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663" w:right="-88"/>
        <w:widowControl w:val="off"/>
      </w:pPr>
      <w:r>
        <w:t xml:space="preserve">Приложение </w:t>
      </w:r>
      <w:r>
        <w:t xml:space="preserve">1 </w:t>
      </w:r>
      <w:r/>
    </w:p>
    <w:p>
      <w:pPr>
        <w:ind w:right="-88" w:firstLine="6663"/>
        <w:widowControl w:val="off"/>
        <w:tabs>
          <w:tab w:val="num" w:pos="0" w:leader="none"/>
        </w:tabs>
      </w:pPr>
      <w:r/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УТВЕРЖДЕНА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п</w:t>
      </w:r>
      <w:r>
        <w:t xml:space="preserve">риказ</w:t>
      </w:r>
      <w:r>
        <w:t xml:space="preserve">ом</w:t>
      </w:r>
      <w:r>
        <w:t xml:space="preserve"> </w:t>
      </w:r>
      <w:r>
        <w:t xml:space="preserve">ПАО «Россети</w:t>
      </w:r>
      <w:r>
        <w:t xml:space="preserve"> Ура</w:t>
      </w:r>
      <w:r>
        <w:t xml:space="preserve">л»</w:t>
      </w:r>
      <w:r>
        <w:t xml:space="preserve">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о</w:t>
      </w:r>
      <w:r>
        <w:t xml:space="preserve">т _________</w:t>
      </w:r>
      <w:r>
        <w:t xml:space="preserve">_</w:t>
      </w:r>
      <w:r>
        <w:t xml:space="preserve"> № </w:t>
      </w:r>
      <w:r>
        <w:t xml:space="preserve">____</w:t>
      </w:r>
      <w:r>
        <w:t xml:space="preserve">______</w:t>
      </w:r>
      <w:r/>
    </w:p>
    <w:p>
      <w:pPr>
        <w:jc w:val="center"/>
        <w:keepNext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Типовая форма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договора </w:t>
      </w:r>
      <w:r>
        <w:rPr>
          <w:b/>
          <w:sz w:val="28"/>
          <w:szCs w:val="28"/>
        </w:rPr>
        <w:t xml:space="preserve">поставки </w:t>
      </w:r>
      <w:r>
        <w:rPr>
          <w:b/>
          <w:bCs/>
          <w:sz w:val="28"/>
          <w:szCs w:val="28"/>
        </w:rPr>
        <w:t xml:space="preserve">материально-технических ресурсов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и оборудования </w:t>
      </w:r>
      <w:r>
        <w:rPr>
          <w:b/>
          <w:bCs/>
          <w:sz w:val="28"/>
          <w:szCs w:val="28"/>
        </w:rPr>
        <w:t xml:space="preserve">ПАО «Россети</w:t>
      </w:r>
      <w:r>
        <w:rPr>
          <w:b/>
          <w:bCs/>
          <w:sz w:val="28"/>
          <w:szCs w:val="28"/>
        </w:rPr>
        <w:t xml:space="preserve"> Урал»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517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517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Договор № </w:t>
      </w:r>
      <w:permStart w:edGrp="everyone" w:id="1164841993"/>
      <w:r>
        <w:rPr>
          <w:b/>
          <w:sz w:val="24"/>
        </w:rPr>
        <w:t xml:space="preserve">________</w:t>
      </w:r>
      <w:permEnd w:id="1164841993"/>
      <w:r>
        <w:rPr>
          <w:b/>
          <w:sz w:val="24"/>
        </w:rPr>
      </w:r>
      <w:r>
        <w:rPr>
          <w:b/>
          <w:sz w:val="24"/>
        </w:rPr>
      </w:r>
    </w:p>
    <w:p>
      <w:pPr>
        <w:ind w:right="54"/>
        <w:jc w:val="center"/>
        <w:widowControl w:val="off"/>
        <w:tabs>
          <w:tab w:val="left" w:pos="426" w:leader="none"/>
        </w:tabs>
      </w:pPr>
      <w:r>
        <w:rPr>
          <w:b/>
        </w:rPr>
        <w:t xml:space="preserve">поставки</w:t>
      </w:r>
      <w:r>
        <w:rPr>
          <w:b/>
        </w:rPr>
        <w:t xml:space="preserve"> продукции</w:t>
      </w:r>
      <w:r/>
    </w:p>
    <w:p>
      <w:pPr>
        <w:ind w:right="54"/>
        <w:jc w:val="both"/>
        <w:widowControl w:val="off"/>
        <w:tabs>
          <w:tab w:val="left" w:pos="0" w:leader="none"/>
          <w:tab w:val="left" w:pos="426" w:leader="none"/>
        </w:tabs>
        <w:rPr>
          <w:bCs/>
        </w:rPr>
      </w:pPr>
      <w:r/>
      <w:permStart w:edGrp="everyone" w:id="820985437"/>
      <w:r>
        <w:rPr>
          <w:bCs/>
        </w:rPr>
        <w:t xml:space="preserve">г. Екатеринбург</w:t>
      </w:r>
      <w:r>
        <w:rPr>
          <w:bCs/>
        </w:rPr>
        <w:t xml:space="preserve"> </w:t>
      </w:r>
      <w:r>
        <w:rPr>
          <w:bCs/>
        </w:rPr>
        <w:t xml:space="preserve">                                                               </w:t>
      </w:r>
      <w:r>
        <w:rPr>
          <w:bCs/>
        </w:rPr>
        <w:t xml:space="preserve">  </w:t>
      </w:r>
      <w:r>
        <w:rPr>
          <w:bCs/>
        </w:rPr>
        <w:t xml:space="preserve">   </w:t>
      </w:r>
      <w:r>
        <w:rPr>
          <w:bCs/>
        </w:rPr>
        <w:t xml:space="preserve">                           «___</w:t>
      </w:r>
      <w:r>
        <w:t xml:space="preserve">_</w:t>
      </w:r>
      <w:r>
        <w:rPr>
          <w:bCs/>
        </w:rPr>
        <w:t xml:space="preserve">_»__________ 20__ г. </w:t>
      </w:r>
      <w:permEnd w:id="820985437"/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</w:pPr>
      <w:r/>
      <w:r/>
    </w:p>
    <w:p>
      <w:pPr>
        <w:pStyle w:val="1513"/>
        <w:ind w:firstLine="709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</w:rPr>
        <w:t xml:space="preserve">ПАО «Россети</w:t>
      </w:r>
      <w:r>
        <w:rPr>
          <w:b/>
          <w:bCs/>
        </w:rPr>
        <w:t xml:space="preserve"> Урал»)</w:t>
      </w:r>
      <w:r>
        <w:t xml:space="preserve">, именуемое в дальнейшем </w:t>
      </w:r>
      <w:r>
        <w:rPr>
          <w:b/>
          <w:bCs/>
        </w:rPr>
        <w:t xml:space="preserve">«Покупатель»</w:t>
      </w:r>
      <w:r>
        <w:t xml:space="preserve">, в лице </w:t>
      </w:r>
      <w:permStart w:edGrp="everyone" w:id="509937034"/>
      <w:r>
        <w:t xml:space="preserve">_____________________</w:t>
      </w:r>
      <w:r>
        <w:t xml:space="preserve">___________________________</w:t>
      </w:r>
      <w:r>
        <w:t xml:space="preserve">______</w:t>
      </w:r>
      <w:permEnd w:id="509937034"/>
      <w:r>
        <w:t xml:space="preserve">, действующ</w:t>
      </w:r>
      <w:permStart w:edGrp="everyone" w:id="383404150"/>
      <w:r>
        <w:t xml:space="preserve">его</w:t>
      </w:r>
      <w:permEnd w:id="383404150"/>
      <w:r>
        <w:t xml:space="preserve"> на основании</w:t>
      </w:r>
      <w:r>
        <w:t xml:space="preserve"> </w:t>
      </w:r>
      <w:permStart w:edGrp="everyone" w:id="1200247164"/>
      <w:r>
        <w:t xml:space="preserve">_________________________</w:t>
      </w:r>
      <w:permEnd w:id="1200247164"/>
      <w:r>
        <w:t xml:space="preserve">, с одной стороны, и</w:t>
      </w:r>
      <w:r>
        <w:t xml:space="preserve"> </w:t>
      </w:r>
      <w:permStart w:edGrp="everyone" w:id="1682387730"/>
      <w:r>
        <w:t xml:space="preserve">________________________________</w:t>
      </w:r>
      <w:permEnd w:id="1682387730"/>
      <w:r>
        <w:t xml:space="preserve"> </w:t>
      </w:r>
      <w:r>
        <w:t xml:space="preserve">именуемое в дальнейшем </w:t>
      </w:r>
      <w:r>
        <w:rPr>
          <w:b/>
        </w:rPr>
        <w:t xml:space="preserve">«Поставщик»</w:t>
      </w:r>
      <w:r>
        <w:t xml:space="preserve">, в лице</w:t>
      </w:r>
      <w:permStart w:edGrp="everyone" w:id="1686918275"/>
      <w:r>
        <w:t xml:space="preserve">__________________________</w:t>
      </w:r>
      <w:permEnd w:id="1686918275"/>
      <w:r>
        <w:t xml:space="preserve">, действующ</w:t>
      </w:r>
      <w:permStart w:edGrp="everyone" w:id="640162661"/>
      <w:r>
        <w:t xml:space="preserve">его</w:t>
      </w:r>
      <w:permEnd w:id="640162661"/>
      <w:r>
        <w:t xml:space="preserve"> на основании </w:t>
      </w:r>
      <w:permStart w:edGrp="everyone" w:id="1002337152"/>
      <w:r>
        <w:t xml:space="preserve">___________________________________________</w:t>
      </w:r>
      <w:permEnd w:id="1002337152"/>
      <w:r>
        <w:t xml:space="preserve">, с другой стороны, вместе именуемые Стороны,</w:t>
      </w:r>
      <w:r/>
    </w:p>
    <w:p>
      <w:pPr>
        <w:pStyle w:val="1521"/>
        <w:ind w:left="0" w:right="0" w:firstLine="709"/>
        <w:jc w:val="both"/>
        <w:spacing w:before="0" w:after="0"/>
        <w:widowControl w:val="off"/>
        <w:tabs>
          <w:tab w:val="left" w:pos="0" w:leader="none"/>
          <w:tab w:val="left" w:pos="426" w:leader="none"/>
          <w:tab w:val="left" w:pos="1800" w:leader="none"/>
        </w:tabs>
        <w:rPr>
          <w:i/>
          <w:sz w:val="24"/>
          <w:szCs w:val="24"/>
        </w:rPr>
      </w:pPr>
      <w:r/>
      <w:permStart w:edGrp="everyone" w:id="2033135485"/>
      <w:r>
        <w:rPr>
          <w:i/>
          <w:sz w:val="24"/>
          <w:szCs w:val="24"/>
          <w:u w:val="single"/>
        </w:rPr>
        <w:t xml:space="preserve">указать основание заключения договора</w:t>
      </w:r>
      <w:r>
        <w:rPr>
          <w:i/>
          <w:sz w:val="24"/>
          <w:szCs w:val="24"/>
        </w:rPr>
        <w:t xml:space="preserve"> (указывается дата</w:t>
      </w:r>
      <w:r>
        <w:rPr>
          <w:i/>
          <w:sz w:val="24"/>
          <w:szCs w:val="24"/>
        </w:rPr>
        <w:t xml:space="preserve"> и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итогового </w:t>
      </w:r>
      <w:r>
        <w:rPr>
          <w:i/>
          <w:sz w:val="24"/>
          <w:szCs w:val="24"/>
        </w:rPr>
        <w:t xml:space="preserve">протокола о выборе победителя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протокол</w:t>
      </w:r>
      <w:r>
        <w:rPr>
          <w:i/>
          <w:sz w:val="24"/>
          <w:szCs w:val="24"/>
        </w:rPr>
        <w:t xml:space="preserve">а</w:t>
      </w:r>
      <w:r>
        <w:rPr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выписки</w:t>
      </w:r>
      <w:r>
        <w:rPr>
          <w:i/>
          <w:sz w:val="24"/>
          <w:szCs w:val="24"/>
        </w:rPr>
        <w:t xml:space="preserve">) Центральн</w:t>
      </w:r>
      <w:r>
        <w:rPr>
          <w:i/>
          <w:sz w:val="24"/>
          <w:szCs w:val="24"/>
        </w:rPr>
        <w:t xml:space="preserve">ой</w:t>
      </w:r>
      <w:r>
        <w:rPr>
          <w:i/>
          <w:sz w:val="24"/>
          <w:szCs w:val="24"/>
        </w:rPr>
        <w:t xml:space="preserve"> закупочно</w:t>
      </w:r>
      <w:r>
        <w:rPr>
          <w:i/>
          <w:sz w:val="24"/>
          <w:szCs w:val="24"/>
        </w:rPr>
        <w:t xml:space="preserve">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комиссии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ПАО «Россети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(выписки) </w:t>
      </w:r>
      <w:r>
        <w:rPr>
          <w:i/>
          <w:sz w:val="24"/>
          <w:szCs w:val="24"/>
        </w:rPr>
        <w:t xml:space="preserve">протокола Совета директоров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 или иное основание, разрешающее заключение договора в соответствии с локальными нормативными актами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;</w:t>
      </w:r>
      <w:r>
        <w:rPr>
          <w:i/>
          <w:sz w:val="24"/>
          <w:szCs w:val="24"/>
        </w:rPr>
        <w:t xml:space="preserve"> номер закупки, номер лота, наименование лота</w:t>
      </w:r>
      <w:r>
        <w:rPr>
          <w:i/>
          <w:sz w:val="24"/>
          <w:szCs w:val="24"/>
        </w:rPr>
        <w:t xml:space="preserve">; если продукция приобретается для нужд одного или нескольких филиалов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»/производственных отделений филиала – прямое указание на этот факт</w:t>
      </w:r>
      <w:permEnd w:id="2033135485"/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21"/>
        <w:ind w:left="0" w:right="0" w:firstLine="708"/>
        <w:jc w:val="both"/>
        <w:spacing w:before="0" w:after="0"/>
        <w:widowControl w:val="off"/>
        <w:tabs>
          <w:tab w:val="left" w:pos="0" w:leader="none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заключили настоящий </w:t>
      </w: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оговор о нижеследующем: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19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  <w:t xml:space="preserve">1. ПРЕДМЕТ И ОБЩИЕ УСЛОВИЯ ДОГОВОРА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По настоящему </w:t>
      </w:r>
      <w:r>
        <w:t xml:space="preserve">Д</w:t>
      </w:r>
      <w:r>
        <w:t xml:space="preserve">оговору Поставщик обязуется поставить, а Покупатель принять и оплатить продукцию в порядке и на условиях, предусмотренных настоящим </w:t>
      </w:r>
      <w:r>
        <w:t xml:space="preserve">Договором</w:t>
      </w:r>
      <w:r>
        <w:t xml:space="preserve">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Наименование, ассортимент, количество, цена на каждую единицу продукц</w:t>
      </w:r>
      <w:r>
        <w:t xml:space="preserve">и</w:t>
      </w:r>
      <w:r>
        <w:t xml:space="preserve">и, </w:t>
      </w:r>
      <w:r>
        <w:t xml:space="preserve">срок поставки и грузополучатели </w:t>
      </w:r>
      <w:r>
        <w:t xml:space="preserve">продукции </w:t>
      </w:r>
      <w:r>
        <w:t xml:space="preserve">определены </w:t>
      </w:r>
      <w:r>
        <w:t xml:space="preserve">в Приложении № 1</w:t>
      </w:r>
      <w:r>
        <w:t xml:space="preserve"> (Спецификациях</w:t>
      </w:r>
      <w:r>
        <w:t xml:space="preserve"> №</w:t>
      </w:r>
      <w:r>
        <w:t xml:space="preserve">…</w:t>
      </w:r>
      <w:r>
        <w:t xml:space="preserve">, №</w:t>
      </w:r>
      <w:r>
        <w:t xml:space="preserve">…</w:t>
      </w:r>
      <w:r>
        <w:t xml:space="preserve">, №…</w:t>
      </w:r>
      <w:r>
        <w:t xml:space="preserve">)</w:t>
      </w:r>
      <w:r>
        <w:t xml:space="preserve">, являющ</w:t>
      </w:r>
      <w:r>
        <w:t xml:space="preserve">им</w:t>
      </w:r>
      <w:r>
        <w:t xml:space="preserve">ся неотъемлемой частью настоящего </w:t>
      </w:r>
      <w:r>
        <w:t xml:space="preserve">Д</w:t>
      </w:r>
      <w:r>
        <w:t xml:space="preserve">оговор</w:t>
      </w:r>
      <w:r>
        <w:t xml:space="preserve">а.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Досрочная поставка продукции допускается только по письменному согласованию Сторон.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num" w:pos="0" w:leader="none"/>
          <w:tab w:val="left" w:pos="426" w:leader="none"/>
          <w:tab w:val="clear" w:pos="1440" w:leader="none"/>
          <w:tab w:val="num" w:pos="1985" w:leader="none"/>
        </w:tabs>
        <w:rPr>
          <w:rFonts w:eastAsiaTheme="minorHAnsi"/>
          <w:lang w:eastAsia="en-US"/>
        </w:rPr>
      </w:pPr>
      <w:r/>
      <w:permStart w:edGrp="everyone" w:id="831475321"/>
      <w:r>
        <w:rPr>
          <w:rFonts w:eastAsiaTheme="minorHAnsi"/>
          <w:lang w:eastAsia="en-US"/>
        </w:rPr>
        <w:t xml:space="preserve">При поставке продукции допускается отклонение в меньшую сторону в пределах 5% от любого из наименований продукции, измеряемой в килограммах, тоннах, литрах, метрах, погонных метрах и километрах.</w:t>
      </w:r>
      <w:r>
        <w:rPr>
          <w:rFonts w:eastAsiaTheme="minorHAnsi"/>
          <w:lang w:eastAsia="en-US"/>
        </w:rPr>
        <w:t xml:space="preserve"> При этом Поставщик обязан исполнить обязательство по поставке всего ассортимента   продукции, указанной в Приложении № 1 к Договору. Поставка продукции в пределах минусового отклонения 5% по какому-либо из наименований продукции не считается недопоставкой</w:t>
      </w:r>
      <w:r>
        <w:rPr>
          <w:rFonts w:eastAsiaTheme="minorHAnsi"/>
          <w:lang w:eastAsia="en-US"/>
        </w:rPr>
        <w:t xml:space="preserve"> при условии поставки всего ассортимента продукции, указанной в Приложении № 1 к Договору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  <w:tab w:val="num" w:pos="1620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</w:t>
      </w:r>
      <w:r>
        <w:rPr>
          <w:i/>
          <w:u w:val="single"/>
        </w:rPr>
        <w:t xml:space="preserve">ункт 1.4. включается при заключении Договора на поставку </w:t>
      </w:r>
      <w:r>
        <w:rPr>
          <w:i/>
          <w:u w:val="single"/>
        </w:rPr>
        <w:t xml:space="preserve">продукции</w:t>
      </w:r>
      <w:r>
        <w:rPr>
          <w:i/>
          <w:u w:val="single"/>
        </w:rPr>
        <w:t xml:space="preserve">, измеряемой</w:t>
      </w:r>
      <w:r>
        <w:rPr>
          <w:i/>
          <w:u w:val="single"/>
        </w:rPr>
        <w:t xml:space="preserve"> в килограммах, тоннах, литрах, метрах, пог. метрах, километрах</w:t>
      </w:r>
      <w:r>
        <w:rPr>
          <w:i/>
          <w:u w:val="single"/>
        </w:rPr>
        <w:t xml:space="preserve">;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в противном случае пункт 1.4. исключается</w:t>
      </w:r>
      <w:r>
        <w:rPr>
          <w:i/>
          <w:u w:val="single"/>
        </w:rPr>
        <w:t xml:space="preserve">.</w:t>
      </w:r>
      <w:permEnd w:id="831475321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6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6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2. ЦЕНА</w:t>
      </w:r>
      <w:r>
        <w:rPr>
          <w:i w:val="0"/>
          <w:sz w:val="24"/>
          <w:szCs w:val="24"/>
        </w:rPr>
        <w:t xml:space="preserve"> ДОГОВОРА</w:t>
      </w:r>
      <w:r>
        <w:rPr>
          <w:i w:val="0"/>
          <w:sz w:val="24"/>
          <w:szCs w:val="24"/>
        </w:rPr>
        <w:t xml:space="preserve"> И УСЛОВИЯ ОПЛАТЫ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/>
      <w:permStart w:edGrp="everyone" w:id="2040034284"/>
      <w:r>
        <w:rPr>
          <w:b/>
          <w:bCs/>
          <w:i/>
        </w:rPr>
        <w:t xml:space="preserve">Вариант 1 (если Поставщик является плательщиком НДС)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>
        <w:rPr>
          <w:bCs/>
        </w:rPr>
        <w:t xml:space="preserve">Общая цена </w:t>
      </w:r>
      <w:r>
        <w:t xml:space="preserve">настоящего Договора составляет __________________ (_______________) рублей _____копеек, кроме того НДС ___% ___________рублей ____копеек, всего с НДС _____________ (________________) рублей_____копеек.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в случае включения пункта 1.4 пункт 2.1 излагается в следующей редакции: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3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Максимальная (предельная) цена настоящего Договора не может превышать __________________ (_____________) </w:t>
      </w:r>
      <w:r>
        <w:t xml:space="preserve">рублей _____копеек, кроме того НДС ___% ___________рублей ____копеек, всего с НДС _____________ (________________) рублей_____копеек</w:t>
      </w:r>
      <w:r>
        <w:t xml:space="preserve">.</w:t>
      </w:r>
      <w:r/>
    </w:p>
    <w:p>
      <w:pPr>
        <w:pStyle w:val="1533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rPr>
          <w:bCs/>
        </w:rPr>
        <w:t xml:space="preserve">Примечание: в случае включения пункта 1.4 пункт 2.1 излагается в следующей редакции: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</w:t>
      </w:r>
      <w:r>
        <w:t xml:space="preserve">и поставленной продукции на цену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ab/>
        <w:t xml:space="preserve">Вариант 2 (если Поставщик не является плательщиком НДС)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t xml:space="preserve">Общая цена настоящего Договора составляет __________________ (_______________) рублей ____ копеек., НДС</w:t>
      </w:r>
      <w:r>
        <w:t xml:space="preserve"> не облагается</w:t>
      </w:r>
      <w:r>
        <w:t xml:space="preserve"> </w:t>
      </w:r>
      <w:r>
        <w:rPr>
          <w:i/>
        </w:rPr>
        <w:t xml:space="preserve">/указать основание/.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rPr>
          <w:b/>
          <w:i/>
        </w:rPr>
        <w:t xml:space="preserve">Примечание:</w:t>
      </w:r>
      <w:r>
        <w:t xml:space="preserve"> </w:t>
      </w:r>
      <w:r>
        <w:rPr>
          <w:i/>
        </w:rPr>
        <w:t xml:space="preserve">в случае включения пункта 1.4 пункт 2.1 излагается в следующей редакции: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Максимальная (предельная) цена настоящего Договора не может превышать __________________ (_____________) руб., НДС</w:t>
      </w:r>
      <w:r>
        <w:t xml:space="preserve"> не </w:t>
      </w:r>
      <w:r>
        <w:t xml:space="preserve">облагается</w:t>
      </w:r>
      <w:r>
        <w:t xml:space="preserve"> </w:t>
      </w:r>
      <w:r>
        <w:rPr>
          <w:i/>
        </w:rPr>
        <w:t xml:space="preserve">/указать основание/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фактически поставленной продукции на цен</w:t>
      </w:r>
      <w:r>
        <w:t xml:space="preserve">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</w:t>
      </w:r>
      <w:permEnd w:id="204003428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rPr>
          <w:bCs/>
        </w:rPr>
        <w:t xml:space="preserve">на каждую единицу продукции устанавливается в соответствии с Приложением № 1 к настоящему Договору, </w:t>
      </w:r>
      <w:r>
        <w:rPr>
          <w:spacing w:val="-4"/>
        </w:rPr>
        <w:t xml:space="preserve">является фиксированной </w:t>
      </w:r>
      <w:r>
        <w:t xml:space="preserve">и </w:t>
      </w:r>
      <w:r>
        <w:rPr>
          <w:bCs/>
        </w:rPr>
        <w:t xml:space="preserve">не подлежит изменению в течение всего срока действия настоящего Договора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t xml:space="preserve">продукции включает все затраты Поставщика, связанные с выполнением условий </w:t>
      </w:r>
      <w:r>
        <w:t xml:space="preserve">настоящего </w:t>
      </w:r>
      <w:r>
        <w:t xml:space="preserve">Д</w:t>
      </w:r>
      <w:r>
        <w:t xml:space="preserve">оговора,</w:t>
      </w:r>
      <w:r>
        <w:t xml:space="preserve"> </w:t>
      </w:r>
      <w:r>
        <w:t xml:space="preserve">в том числе </w:t>
      </w:r>
      <w:r>
        <w:t xml:space="preserve">стоимость продукции, тары и упаковки; уплату соответствующих налогов, сборов и пошлин;</w:t>
      </w:r>
      <w:r>
        <w:t xml:space="preserve"> </w:t>
      </w:r>
      <w:r>
        <w:t xml:space="preserve">таможенные, транспортные и иные расходы</w:t>
      </w:r>
      <w:r>
        <w:t xml:space="preserve"> и затраты</w:t>
      </w:r>
      <w:r>
        <w:t xml:space="preserve">, </w:t>
      </w:r>
      <w:r>
        <w:rPr>
          <w:spacing w:val="-9"/>
        </w:rPr>
        <w:t xml:space="preserve">фактически понесенные Поставщиком.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color w:val="ff0000"/>
        </w:rPr>
      </w:pPr>
      <w:r>
        <w:t xml:space="preserve">Покупатель производит оплату за продукцию по безналичному расчету путем перечисления денежных средств на расче</w:t>
      </w:r>
      <w:r>
        <w:t xml:space="preserve">тный счет Поставщика в течение </w:t>
      </w:r>
      <w:r>
        <w:t xml:space="preserve">________________________дней</w:t>
      </w:r>
      <w:r>
        <w:rPr>
          <w:rStyle w:val="1552"/>
        </w:rPr>
        <w:footnoteReference w:id="2"/>
      </w:r>
      <w:r>
        <w:t xml:space="preserve"> </w:t>
      </w:r>
      <w:r>
        <w:rPr>
          <w:b/>
          <w:spacing w:val="-9"/>
        </w:rPr>
        <w:t xml:space="preserve">с</w:t>
      </w:r>
      <w:r>
        <w:rPr>
          <w:b/>
          <w:spacing w:val="-9"/>
        </w:rPr>
        <w:t xml:space="preserve"> даты</w:t>
      </w:r>
      <w:r>
        <w:rPr>
          <w:b/>
          <w:spacing w:val="-9"/>
        </w:rPr>
        <w:t xml:space="preserve"> подписания Покупателем (Грузополучателем) </w:t>
      </w:r>
      <w:r>
        <w:rPr>
          <w:b/>
          <w:spacing w:val="-9"/>
        </w:rPr>
        <w:t xml:space="preserve">оригинального экземпляра </w:t>
      </w:r>
      <w:r>
        <w:rPr>
          <w:b/>
          <w:spacing w:val="-9"/>
        </w:rPr>
        <w:t xml:space="preserve">документа о приемке продукции</w:t>
      </w:r>
      <w:r>
        <w:t xml:space="preserve"> (</w:t>
      </w:r>
      <w:r>
        <w:t xml:space="preserve">товарной </w:t>
      </w:r>
      <w:r>
        <w:t xml:space="preserve">накладной </w:t>
      </w:r>
      <w:r>
        <w:t xml:space="preserve">или универсального передаточного документа (</w:t>
      </w:r>
      <w:r>
        <w:t xml:space="preserve">формат утвержден Приказом ФНС России от </w:t>
      </w:r>
      <w:r>
        <w:t xml:space="preserve">19.12.2023 N ЕД-7-26/970@ </w:t>
      </w:r>
      <w:r>
        <w:t xml:space="preserve">(далее – УПД))</w:t>
      </w:r>
      <w:r>
        <w:t xml:space="preserve"> при условии предоставления Поставщиком и принятия Покупателем обеспечения исполнения обязательств, в случае если обеспечение предусмотрено Договором.</w:t>
      </w:r>
      <w:r>
        <w:rPr>
          <w:color w:val="ff0000"/>
        </w:rPr>
        <w:tab/>
      </w:r>
      <w:r>
        <w:rPr>
          <w:b/>
          <w:i/>
          <w:color w:val="ff0000"/>
        </w:rPr>
      </w:r>
      <w:r>
        <w:rPr>
          <w:b/>
          <w:i/>
          <w:color w:val="ff0000"/>
        </w:rPr>
      </w:r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Оплата за продукцию может производиться и иными способами в соответствии с действующим законодательством на основании дополнительных соглашений, подписываемых </w:t>
      </w:r>
      <w:r>
        <w:t xml:space="preserve">С</w:t>
      </w:r>
      <w:r>
        <w:t xml:space="preserve">торон</w:t>
      </w:r>
      <w:r>
        <w:t xml:space="preserve">ами</w:t>
      </w:r>
      <w:r>
        <w:t xml:space="preserve"> и являющихся неотъемлемыми частями настоящего </w:t>
      </w:r>
      <w:r>
        <w:t xml:space="preserve">Д</w:t>
      </w:r>
      <w:r>
        <w:t xml:space="preserve">оговора.</w:t>
      </w:r>
      <w:r/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spacing w:val="-9"/>
        </w:rPr>
        <w:t xml:space="preserve">Обязанность Покупателя по оплате продукции считается исполненной с момента списания денежных средств с расчетного счета Покупателя.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631402554"/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1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на бумажных но</w:t>
      </w:r>
      <w:r>
        <w:rPr>
          <w:b/>
          <w:i/>
          <w:spacing w:val="-9"/>
        </w:rPr>
        <w:t xml:space="preserve">сителях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 оригиналов документов, </w:t>
      </w:r>
      <w:r>
        <w:t xml:space="preserve">подтверждающих передачу продукции Покупателю (Грузополучателю) и </w:t>
      </w:r>
      <w:r>
        <w:t xml:space="preserve">оформленных в соответствии с пунктами </w:t>
      </w:r>
      <w:r>
        <w:t xml:space="preserve">5.1, 5.2,</w:t>
      </w:r>
      <w:r>
        <w:t xml:space="preserve"> 3.4</w:t>
      </w:r>
      <w:r>
        <w:t xml:space="preserve"> 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Покупатель не несет ответственность перед Поставщиком за просрочку оплат.</w:t>
      </w:r>
      <w:r/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в</w:t>
      </w:r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Системе </w:t>
      </w:r>
      <w:r>
        <w:rPr>
          <w:b/>
          <w:i/>
          <w:spacing w:val="-9"/>
        </w:rPr>
        <w:t xml:space="preserve">Э</w:t>
      </w:r>
      <w:r>
        <w:rPr>
          <w:b/>
          <w:i/>
          <w:spacing w:val="-9"/>
        </w:rPr>
        <w:t xml:space="preserve">лектронного Документооборота</w:t>
      </w:r>
      <w:r>
        <w:rPr>
          <w:b/>
          <w:i/>
          <w:spacing w:val="-9"/>
        </w:rPr>
        <w:t xml:space="preserve"> (</w:t>
      </w:r>
      <w:r>
        <w:rPr>
          <w:b/>
          <w:i/>
          <w:spacing w:val="-9"/>
        </w:rPr>
        <w:t xml:space="preserve">СЭДО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</w:t>
      </w:r>
      <w:r>
        <w:t xml:space="preserve">учетными </w:t>
      </w:r>
      <w:r>
        <w:t xml:space="preserve">документами, подтверждающими исполнение обязательств по настоящему Договору, в электронной форме в соответствии с порядком электронного документооборота, указанным в Приложении № </w:t>
      </w:r>
      <w:r>
        <w:t xml:space="preserve">10</w:t>
      </w:r>
      <w:r>
        <w:t xml:space="preserve"> (</w:t>
      </w:r>
      <w:r>
        <w:rPr>
          <w:i/>
        </w:rPr>
        <w:t xml:space="preserve">если договор без </w:t>
      </w:r>
      <w:r>
        <w:rPr>
          <w:i/>
        </w:rPr>
        <w:t xml:space="preserve">условий об обеспечении обязательств</w:t>
      </w:r>
      <w:r>
        <w:rPr>
          <w:i/>
        </w:rPr>
        <w:t xml:space="preserve">, то Приложении №</w:t>
      </w:r>
      <w:r>
        <w:rPr>
          <w:i/>
        </w:rPr>
        <w:t xml:space="preserve"> 5</w:t>
      </w:r>
      <w:r>
        <w:rPr>
          <w:i/>
        </w:rPr>
        <w:t xml:space="preserve">)</w:t>
      </w:r>
      <w:r>
        <w:t xml:space="preserve"> к настоящему Договору</w:t>
      </w:r>
      <w:r>
        <w:t xml:space="preserve">. 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Поставщик обязан предоставить первичные</w:t>
      </w:r>
      <w:r>
        <w:t xml:space="preserve"> учетные </w:t>
      </w:r>
      <w:r>
        <w:t xml:space="preserve">документы</w:t>
      </w:r>
      <w:r>
        <w:t xml:space="preserve"> в систему электронного документооборота</w:t>
      </w:r>
      <w:r>
        <w:t xml:space="preserve">, </w:t>
      </w:r>
      <w:r>
        <w:t xml:space="preserve">подтверждающие</w:t>
      </w:r>
      <w:r>
        <w:t xml:space="preserve"> исполнение обязательств</w:t>
      </w:r>
      <w:r>
        <w:t xml:space="preserve"> по передаче продукции Покупателю (Грузополучателю)</w:t>
      </w:r>
      <w:r>
        <w:t xml:space="preserve">, не позднее </w:t>
      </w:r>
      <w:r>
        <w:t xml:space="preserve">даты </w:t>
      </w:r>
      <w:r>
        <w:t xml:space="preserve">передачи</w:t>
      </w:r>
      <w:r>
        <w:t xml:space="preserve"> продукции Гру</w:t>
      </w:r>
      <w:r>
        <w:t xml:space="preserve">з</w:t>
      </w:r>
      <w:r>
        <w:t xml:space="preserve">ополучателю</w:t>
      </w:r>
      <w:r>
        <w:t xml:space="preserve">.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</w:t>
      </w:r>
      <w:r>
        <w:t xml:space="preserve"> первичных учетных </w:t>
      </w:r>
      <w:r>
        <w:t xml:space="preserve">документов, оформленных в соответствии с пунктами </w:t>
      </w:r>
      <w:r>
        <w:t xml:space="preserve">5.1.,5.2.</w:t>
      </w:r>
      <w:r>
        <w:t xml:space="preserve">, 3.4</w:t>
      </w:r>
      <w:r>
        <w:t xml:space="preserve">.</w:t>
      </w:r>
      <w:r>
        <w:t xml:space="preserve"> </w:t>
      </w:r>
      <w:r>
        <w:t xml:space="preserve">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</w:t>
      </w:r>
      <w:r>
        <w:t xml:space="preserve">Покупатель не несет ответственность перед Поставщиком за просрочку оплат</w:t>
      </w:r>
      <w:r>
        <w:t xml:space="preserve">.</w:t>
      </w:r>
      <w:permEnd w:id="63140255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не позднее 10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</w:t>
      </w:r>
      <w:r>
        <w:t xml:space="preserve">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t xml:space="preserve">. 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С момента передачи продукции Покупателю</w:t>
      </w:r>
      <w:r>
        <w:t xml:space="preserve"> (Грузополучателю)</w:t>
      </w:r>
      <w:r>
        <w:t xml:space="preserve"> и до его оплаты продукция не признается находящейся в залоге у Поставщика (ч. 5 ст. 488 ГК РФ)</w:t>
      </w:r>
      <w:r>
        <w:t xml:space="preserve">.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9639" w:leader="none"/>
        </w:tabs>
      </w:pPr>
      <w:r>
        <w:t xml:space="preserve">В отношен</w:t>
      </w:r>
      <w: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/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</w:rPr>
      </w:pPr>
      <w:r/>
      <w:permStart w:edGrp="everyone" w:id="1835408808"/>
      <w:r>
        <w:t xml:space="preserve">[2.</w:t>
      </w:r>
      <w:r>
        <w:t xml:space="preserve">9. Обязательства Покупателя по оплате Поставщику любых денежных сумм, предусмотренных Договором, являются встречными по отношению к обязательствам Поставщика по предоставлению и переоформлению предусмотренного Договором  обеспечения исполнения обязательств</w:t>
      </w:r>
      <w:r>
        <w:rPr>
          <w:vertAlign w:val="superscript"/>
        </w:rPr>
        <w:footnoteReference w:id="3"/>
      </w:r>
      <w:r>
        <w:t xml:space="preserve"> (обязательства Покупателя обусловлены надлежащим исполнением обязательств Поставщиком). В случае непредоставления Поставщиком предусмотренного Договором обеспечения обяз</w:t>
      </w:r>
      <w:r>
        <w:t xml:space="preserve">ательства Покупателя по оплате Поставщику любых денежных сумм, предусмотренных Договором, являются не наступившими и не могут считаться просроченными. Покупатель вправе продлить сроки исполнения своих встречных обязательств соразмерно просрочке Поставщика.</w:t>
      </w:r>
      <w:r>
        <w:rPr>
          <w:i/>
        </w:rPr>
      </w:r>
      <w:r>
        <w:rPr>
          <w:i/>
        </w:rPr>
      </w:r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2.9</w:t>
      </w:r>
      <w:r>
        <w:rPr>
          <w:i/>
          <w:u w:val="single"/>
        </w:rPr>
        <w:t xml:space="preserve">. </w:t>
      </w:r>
      <w:r>
        <w:rPr>
          <w:i/>
          <w:u w:val="single"/>
        </w:rPr>
        <w:t xml:space="preserve">включается, если договором предусмотрено обеспечение обязательств.</w:t>
      </w:r>
      <w:r>
        <w:rPr>
          <w:i/>
          <w:u w:val="single"/>
        </w:rPr>
        <w:t xml:space="preserve">]</w:t>
      </w:r>
      <w:permEnd w:id="1835408808"/>
      <w:r>
        <w:rPr>
          <w:i/>
          <w:u w:val="single"/>
        </w:rPr>
      </w:r>
      <w:r>
        <w:rPr>
          <w:i/>
          <w:u w:val="single"/>
        </w:rPr>
      </w:r>
    </w:p>
    <w:p>
      <w:r/>
      <w:r/>
    </w:p>
    <w:p>
      <w:pPr>
        <w:pStyle w:val="1506"/>
        <w:ind w:right="54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</w:rPr>
      </w:pPr>
      <w:r>
        <w:rPr>
          <w:i w:val="0"/>
        </w:rPr>
        <w:t xml:space="preserve">3. </w:t>
      </w:r>
      <w:r>
        <w:rPr>
          <w:bCs w:val="0"/>
          <w:i w:val="0"/>
          <w:iCs w:val="0"/>
        </w:rPr>
        <w:t xml:space="preserve">ПОРЯДОК, СРОКИ И</w:t>
      </w:r>
      <w:r>
        <w:rPr>
          <w:i w:val="0"/>
        </w:rPr>
        <w:t xml:space="preserve"> УСЛОВИЯ ПОСТАВКИ</w:t>
      </w:r>
      <w:r>
        <w:rPr>
          <w:i w:val="0"/>
        </w:rPr>
      </w:r>
      <w:r>
        <w:rPr>
          <w:i w:val="0"/>
        </w:rPr>
      </w:r>
    </w:p>
    <w:p>
      <w:r/>
      <w:r/>
    </w:p>
    <w:p>
      <w:pPr>
        <w:pStyle w:val="1533"/>
        <w:numPr>
          <w:ilvl w:val="1"/>
          <w:numId w:val="3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Поставка продукции осуществляется автомобильным транспортом в адрес Грузополучателей силами и за счёт Поставщика в соответствии с Приложениями №</w:t>
      </w:r>
      <w:r>
        <w:t xml:space="preserve"> </w:t>
      </w:r>
      <w:r>
        <w:t xml:space="preserve">1 и №</w:t>
      </w:r>
      <w:r>
        <w:t xml:space="preserve"> </w:t>
      </w:r>
      <w:r>
        <w:t xml:space="preserve">2 к настоящему Договору. Иные способы отгрузки могут производиться только по письменному согласованию с Покупателем (Грузополучателем).</w:t>
      </w:r>
      <w:r/>
    </w:p>
    <w:p>
      <w:pPr>
        <w:pStyle w:val="1533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Поставщик обязуется уведомить Покупателя (Грузополучателя) о конкретной дате и времени доставки не </w:t>
      </w:r>
      <w:r>
        <w:t xml:space="preserve">позднее,</w:t>
      </w:r>
      <w:r>
        <w:t xml:space="preserve"> чем за </w:t>
      </w:r>
      <w:r>
        <w:t xml:space="preserve">3 (три) рабочих дня</w:t>
      </w:r>
      <w:r>
        <w:t xml:space="preserve"> до момента поставки продукции. Доставка (передача) продукции Покуп</w:t>
      </w:r>
      <w:r>
        <w:t xml:space="preserve">ателю (Грузополучателю) должна быть осуществлена в рабочее время (то есть за исключением праздничных и выходных дней, с 08.00 до 17.00 местного времени – с понедельника по четверг, с 08.00 до 16.00 местного времени – пятница). В случае неисполнения или нен</w:t>
      </w:r>
      <w:r>
        <w:t xml:space="preserve">адлежащего исполнения данных обязательств Поставщик обязуется самостоятельно нести возникающие в связи с этим дополнительные расходы и санкции и/или возместить Покупателю понесенные убытки, в том числе штрафы за задержку или простой транспортных средств.  </w:t>
      </w:r>
      <w:r/>
    </w:p>
    <w:p>
      <w:pPr>
        <w:pStyle w:val="1533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Продукция </w:t>
      </w:r>
      <w:r>
        <w:rPr>
          <w:spacing w:val="-4"/>
        </w:rPr>
        <w:t xml:space="preserve">должна отгружаться Поставщиком в таре и упаковке, соответствующей </w:t>
      </w:r>
      <w:r>
        <w:t xml:space="preserve">данному виду продукции, обеспечивающую сохранность при перевозке и хранении в соответствии с ГОСТами.</w:t>
      </w:r>
      <w:r>
        <w:rPr>
          <w:spacing w:val="-7"/>
        </w:rPr>
        <w:t xml:space="preserve"> </w:t>
      </w:r>
      <w:r>
        <w:rPr>
          <w:spacing w:val="-6"/>
        </w:rPr>
        <w:t xml:space="preserve">Маркировка на таре должна соответствовать действующим стандартам и содержать наименование </w:t>
      </w:r>
      <w:r>
        <w:t xml:space="preserve">и заводской номер изделия. Ответственность за повреждение продукции в результате ненадлежащего затаривания (упаковки) несет Поставщик. </w:t>
      </w:r>
      <w:r/>
    </w:p>
    <w:p>
      <w:pPr>
        <w:pStyle w:val="1533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Одновременно с </w:t>
      </w:r>
      <w:r>
        <w:t xml:space="preserve">передачей </w:t>
      </w:r>
      <w:r>
        <w:t xml:space="preserve">продукцией Поставщик </w:t>
      </w:r>
      <w:r>
        <w:t xml:space="preserve">предоставляет</w:t>
      </w:r>
      <w:r>
        <w:t xml:space="preserve"> </w:t>
      </w:r>
      <w:r>
        <w:t xml:space="preserve">Покупателю</w:t>
      </w:r>
      <w:r>
        <w:t xml:space="preserve"> (Гр</w:t>
      </w:r>
      <w:r>
        <w:t xml:space="preserve">у</w:t>
      </w:r>
      <w:r>
        <w:t xml:space="preserve">зополучателю)</w:t>
      </w:r>
      <w:r>
        <w:t xml:space="preserve"> </w:t>
      </w:r>
      <w:r>
        <w:t xml:space="preserve">пакет оригинальных экземпляров</w:t>
      </w:r>
      <w:r>
        <w:t xml:space="preserve"> документов, подтверждающих передачу</w:t>
      </w:r>
      <w:r>
        <w:t xml:space="preserve"> и доставку</w:t>
      </w:r>
      <w:r>
        <w:t xml:space="preserve"> продукции</w:t>
      </w:r>
      <w:r>
        <w:t xml:space="preserve"> Грузополучателю</w:t>
      </w:r>
      <w:r>
        <w:t xml:space="preserve">,</w:t>
      </w:r>
      <w:r>
        <w:t xml:space="preserve"> включая, но не ограничиваясь: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/>
      <w:permStart w:edGrp="everyone" w:id="54750928"/>
      <w:r>
        <w:t xml:space="preserve">- </w:t>
      </w:r>
      <w:r>
        <w:rPr>
          <w:i/>
        </w:rPr>
        <w:t xml:space="preserve">товарную накладную (ТОРГ-12), счет-фактуру/УПД (выбрать в зависимости от п.5.2.)</w:t>
      </w:r>
      <w:r>
        <w:rPr>
          <w:i/>
        </w:rPr>
        <w:t xml:space="preserve"> </w:t>
      </w:r>
      <w:permEnd w:id="54750928"/>
      <w:r>
        <w:rPr>
          <w:i/>
        </w:rPr>
      </w:r>
      <w:r>
        <w:rPr>
          <w:i/>
        </w:rPr>
      </w:r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-т</w:t>
      </w:r>
      <w:r>
        <w:t xml:space="preserve">ранспортн</w:t>
      </w:r>
      <w:r>
        <w:t xml:space="preserve">ую</w:t>
      </w:r>
      <w:r>
        <w:t xml:space="preserve"> накладн</w:t>
      </w:r>
      <w:r>
        <w:t xml:space="preserve">ую</w:t>
      </w:r>
      <w:r>
        <w:t xml:space="preserve"> по форме</w:t>
      </w:r>
      <w:r>
        <w:t xml:space="preserve">, утвержденной </w:t>
      </w:r>
      <w:r>
        <w:t xml:space="preserve">Правилам</w:t>
      </w:r>
      <w:r>
        <w:t xml:space="preserve">и</w:t>
      </w:r>
      <w:r>
        <w:t xml:space="preserve"> перевозок грузов автомобильным транспортом</w:t>
      </w:r>
      <w:r>
        <w:t xml:space="preserve"> (в действующей редакции), </w:t>
      </w:r>
      <w:r>
        <w:t xml:space="preserve">или</w:t>
      </w:r>
      <w:r>
        <w:t xml:space="preserve"> </w:t>
      </w:r>
      <w:r>
        <w:rPr>
          <w:color w:val="000000"/>
        </w:rPr>
        <w:t xml:space="preserve">иных транспортных или сопроводительных документах</w:t>
      </w:r>
      <w:r>
        <w:t xml:space="preserve">; 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документы, подтверждающие полномочия лиц, подписывающих накла</w:t>
      </w:r>
      <w:r>
        <w:t xml:space="preserve">дные, счета, счета-фактуры, акты, и иные первичные учетные документы (заверенные надлежащим образом доверенности или иные аналогичные документы) в случае, если право их подписи предоставлено иным лицам, кроме единоличного исполнительного органа Поставщика;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при поставке импортной продукции - документы, указанные в п. 4.</w:t>
      </w:r>
      <w:r>
        <w:t xml:space="preserve">3</w:t>
      </w:r>
      <w:r>
        <w:t xml:space="preserve">.3 Договора.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ab/>
        <w:t xml:space="preserve">В случае поставки импортной продукции, подлежащей прослеживаемости в соответствии с постановлением Правительства Российской Федерации</w:t>
      </w:r>
      <w:r>
        <w:t xml:space="preserve"> </w:t>
      </w:r>
      <w:r>
        <w:t xml:space="preserve">от 01.07.2021 № 1108 «Об утверждении Положения о национальной системе прослеживаемости товаров», Поставщик обязан предоставить Покупателю счет-фактуру/УПД с заполнением реквизитов прослеживаемости продукции</w:t>
      </w:r>
      <w:r>
        <w:t xml:space="preserve">.</w:t>
      </w:r>
      <w:r/>
    </w:p>
    <w:p>
      <w:pPr>
        <w:pStyle w:val="1533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Cs/>
        </w:rPr>
        <w:t xml:space="preserve">П</w:t>
      </w:r>
      <w:r>
        <w:t xml:space="preserve">оставщик принимает на себя все риски, связанные с приобретением и/или изготовлением, доставкой и таможенным оформлением поставляемой продукции и/или ее составных частей/комплектующих, включая (но не ограничиваясь):</w:t>
      </w:r>
      <w:r/>
    </w:p>
    <w:p>
      <w:pPr>
        <w:pStyle w:val="1533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риски нарушения сроков поставки в связи с необходимостью каких-либо таможенных процедур или оформления любых необходимых разрешительных документов,</w:t>
      </w:r>
      <w:r/>
    </w:p>
    <w:p>
      <w:pPr>
        <w:pStyle w:val="1533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повышения цен на продукцию, ее составных частей/комплектующих,</w:t>
      </w:r>
      <w:r/>
    </w:p>
    <w:p>
      <w:pPr>
        <w:pStyle w:val="1533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увеличения размера таможенных и иных пошлин и платежей, необходимых для своевременного и надлежащего выполнения обязательств по настоящему Договору,</w:t>
      </w:r>
      <w:r/>
    </w:p>
    <w:p>
      <w:pPr>
        <w:pStyle w:val="1533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изменения курса валют при осуществлении Поставщиком каких-либо расчетов в иностранной валюте,</w:t>
      </w:r>
      <w:r/>
    </w:p>
    <w:p>
      <w:pPr>
        <w:pStyle w:val="1533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запрета ввоза-вывоза продукции, ее составных частей/комплектующих, а также иных международных санкций, которые могут повлиять на обязательства Поставщика по настоящему Договору.</w:t>
      </w:r>
      <w:r/>
    </w:p>
    <w:p>
      <w:pPr>
        <w:pStyle w:val="1533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 xml:space="preserve">Приемка продукции</w:t>
      </w:r>
      <w:r>
        <w:rPr>
          <w:b/>
          <w:i/>
        </w:rPr>
        <w:t xml:space="preserve"> Покупателем включает следующие этапы:</w:t>
      </w:r>
      <w:r>
        <w:rPr>
          <w:b/>
          <w:i/>
        </w:rPr>
      </w:r>
      <w:r>
        <w:rPr>
          <w:b/>
          <w:i/>
        </w:rPr>
      </w:r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/>
          <w:i/>
        </w:rPr>
        <w:t xml:space="preserve">3.6.1. Приемка продукции от Грузоперевозчика</w:t>
      </w:r>
      <w:r>
        <w:t xml:space="preserve"> (предварительная </w:t>
      </w:r>
      <w:r>
        <w:t xml:space="preserve">- </w:t>
      </w:r>
      <w:r>
        <w:t xml:space="preserve">по количеству и целостности упаковки</w:t>
      </w:r>
      <w:r>
        <w:t xml:space="preserve">)</w:t>
      </w:r>
      <w:r>
        <w:t xml:space="preserve">:</w:t>
      </w:r>
      <w:r>
        <w:t xml:space="preserve"> </w:t>
      </w:r>
      <w:r/>
    </w:p>
    <w:p>
      <w:pPr>
        <w:jc w:val="both"/>
        <w:spacing w:line="300" w:lineRule="exact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t xml:space="preserve">3.6.1.</w:t>
      </w:r>
      <w:r>
        <w:t xml:space="preserve">1.</w:t>
      </w:r>
      <w:r>
        <w:t xml:space="preserve"> Приемка продукции </w:t>
      </w:r>
      <w:r>
        <w:rPr>
          <w:color w:val="000000"/>
        </w:rPr>
        <w:t xml:space="preserve">от Грузоперевозчика по количеству и целостности упаковок (включая тару) продукции (товарных мест) осуществляется уполномоченным лицом Покупателя в день поступления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на склад Покупателя (Грузополучателя). Покупатель проверяе</w:t>
      </w:r>
      <w:r>
        <w:rPr>
          <w:color w:val="000000"/>
        </w:rPr>
        <w:t xml:space="preserve">т соответствие продукции по количеству и целостности упаковки сведениям, указанным в транспортной накладной (или иных транспортных или сопроводительных документах) и (или) факты нарушения целостности пломб на упаковках продукции (вскрытие упаковок и т.п.).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По окончании предварительной приемки, при отсутствии замечаний, Покупатель подписывает транспортную накладную (или иные транспортные или сопроводительные документы) и один экземпляр передает Грузоперевозчику.</w:t>
      </w:r>
      <w:r>
        <w:rPr>
          <w:color w:val="000000"/>
        </w:rPr>
      </w:r>
      <w:r>
        <w:rPr>
          <w:color w:val="000000"/>
        </w:rPr>
      </w:r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color w:val="000000"/>
        </w:rPr>
        <w:tab/>
      </w:r>
      <w:r>
        <w:rPr>
          <w:color w:val="000000"/>
        </w:rPr>
        <w:t xml:space="preserve">Подписание Покупателем (грузополучателем) транспортной накладной (или иных транспортных или сопроводительных документов), не означает, что Поставщик исполнил обязательство по поставке и продукция принята Покупателем, и не накладывает на </w:t>
      </w:r>
      <w:r>
        <w:rPr>
          <w:color w:val="000000"/>
        </w:rPr>
        <w:t xml:space="preserve">Покупателя </w:t>
      </w:r>
      <w:r>
        <w:rPr>
          <w:color w:val="000000"/>
        </w:rPr>
        <w:t xml:space="preserve">каких-либо обязательств, связанных с переходом права собственности на продукцию, рисков случайной гибели продукции и/или </w:t>
      </w:r>
      <w:r>
        <w:rPr>
          <w:color w:val="000000"/>
        </w:rPr>
        <w:t xml:space="preserve">обязательств по </w:t>
      </w:r>
      <w:r>
        <w:rPr>
          <w:color w:val="000000"/>
        </w:rPr>
        <w:t xml:space="preserve">оплате продукции</w:t>
      </w:r>
      <w:r>
        <w:t xml:space="preserve">. </w:t>
      </w:r>
      <w:r/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3.6.1.2. В случае выявления несоответствия доставленно</w:t>
      </w:r>
      <w:r>
        <w:rPr>
          <w:color w:val="000000"/>
        </w:rPr>
        <w:t xml:space="preserve">й продукции сведениям, указанным в транспортной накладной (или иных транспортных или сопроводительных документах), Покупатель, принимая продукцию от Грузоперевозчика, делает на всех экземплярах транспортной накладной (или иных транспортных или сопроводител</w:t>
      </w:r>
      <w:r>
        <w:rPr>
          <w:color w:val="000000"/>
        </w:rPr>
        <w:t xml:space="preserve">ьных документах) соответствующую отметку с описанием несоответствий или  составляет соответствующий Акт о выявленных несоответствиях при приемке продукции от Грузоперевозчика, принимает продукцию на ответственное хранение и уведомляет об этом Поставщика в </w:t>
      </w:r>
      <w:r>
        <w:rPr>
          <w:color w:val="000000"/>
        </w:rPr>
        <w:t xml:space="preserve">течение </w:t>
      </w:r>
      <w:r>
        <w:rPr>
          <w:color w:val="000000"/>
        </w:rPr>
        <w:t xml:space="preserve">3 (трех) рабочих дней посредством электронной связи</w:t>
      </w:r>
      <w:r>
        <w:rPr>
          <w:color w:val="000000"/>
        </w:rPr>
        <w:t xml:space="preserve"> по адресу, указанному в разделе «Адреса и реквизиты Сторон» настоящего Договора</w:t>
      </w:r>
      <w:r>
        <w:rPr>
          <w:color w:val="000000"/>
        </w:rPr>
        <w:t xml:space="preserve">. Представитель Поставщика обязан явит</w:t>
      </w:r>
      <w:r>
        <w:rPr>
          <w:color w:val="000000"/>
        </w:rPr>
        <w:t xml:space="preserve">ься в течение 3 (трех) рабочих дней с даты получения уведомления от Покупателя либо согласовать с Покупателем в тот же срок иной разумный срок прибытия своего представителя. В случае неявки представителя Поставщика в установленный срок, Покупатель в одност</w:t>
      </w:r>
      <w:r>
        <w:rPr>
          <w:color w:val="000000"/>
        </w:rPr>
        <w:t xml:space="preserve">ороннем порядке составляет Акт о выявленных несоответствиях поставленной продукции сведениям, указанным в транспортной накладной (или иных транспортных или сопроводительных документах). Указанный Акт имеет равную юридическую силу для обеих Сторон Договора.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 Составление Акта о выявленных несоответствиях и направление одного его экземпляра Поставщику, равно ка</w:t>
      </w:r>
      <w:r>
        <w:rPr>
          <w:color w:val="000000"/>
        </w:rPr>
        <w:t xml:space="preserve">к и сделанная в транспортной накладной (или иных транспортных или сопроводительных документах) запись о выявленных несоответствиях продукции по количеству упаковок (товарных мест) и (или) фактах нарушения целостности пломб на упаковках продукции (вскрытие </w:t>
      </w:r>
      <w:r>
        <w:rPr>
          <w:color w:val="000000"/>
        </w:rPr>
        <w:t xml:space="preserve">упаковок и т.п.), заверенная подписями представителя Покупателя и Грузоперевозчиком является основанием: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3.6.1.3.1. для исполнения Поставщиком предусмотренной п. </w:t>
      </w:r>
      <w:r>
        <w:rPr>
          <w:color w:val="000000"/>
        </w:rPr>
        <w:t xml:space="preserve">3.7</w:t>
      </w:r>
      <w:r>
        <w:rPr>
          <w:color w:val="000000"/>
        </w:rPr>
        <w:t xml:space="preserve"> настоящего Договора обязанности допоставить необходимое количество продукции,</w:t>
      </w:r>
      <w:r>
        <w:t xml:space="preserve"> заменить её другой продукции или выплатить Покупателю соответствующую денежную компенсацию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</w:t>
      </w:r>
      <w:r>
        <w:rPr>
          <w:color w:val="000000"/>
        </w:rPr>
        <w:t xml:space="preserve">.</w:t>
      </w:r>
      <w:r>
        <w:rPr>
          <w:color w:val="000000"/>
        </w:rPr>
        <w:t xml:space="preserve">3.</w:t>
      </w:r>
      <w:r>
        <w:rPr>
          <w:color w:val="000000"/>
        </w:rPr>
        <w:t xml:space="preserve">2.</w:t>
      </w:r>
      <w:r>
        <w:rPr>
          <w:color w:val="000000"/>
        </w:rPr>
        <w:t xml:space="preserve"> </w:t>
      </w:r>
      <w:r>
        <w:rPr>
          <w:color w:val="000000"/>
        </w:rPr>
        <w:t xml:space="preserve">для взыскания Покупателем с Поставщика неустойки и штрафа, предусмотренных разделом </w:t>
      </w:r>
      <w:r>
        <w:rPr>
          <w:color w:val="000000"/>
        </w:rPr>
        <w:t xml:space="preserve">6</w:t>
      </w:r>
      <w:r>
        <w:rPr>
          <w:color w:val="000000"/>
        </w:rPr>
        <w:t xml:space="preserve"> настоящего Договора.  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tabs>
          <w:tab w:val="left" w:pos="1701" w:leader="none"/>
        </w:tabs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3.6.2. </w:t>
      </w:r>
      <w:r>
        <w:rPr>
          <w:rFonts w:eastAsia="Calibri"/>
          <w:b/>
          <w:i/>
          <w:color w:val="000000"/>
          <w:lang w:eastAsia="en-US"/>
        </w:rPr>
        <w:t xml:space="preserve">Окончательная приемка </w:t>
      </w:r>
      <w:r>
        <w:rPr>
          <w:rFonts w:eastAsia="Calibri"/>
          <w:b/>
          <w:i/>
          <w:color w:val="000000"/>
          <w:lang w:eastAsia="en-US"/>
        </w:rPr>
        <w:t xml:space="preserve">продукции </w:t>
      </w:r>
      <w:r>
        <w:rPr>
          <w:rFonts w:eastAsia="Calibri"/>
          <w:b/>
          <w:i/>
          <w:color w:val="000000"/>
          <w:lang w:eastAsia="en-US"/>
        </w:rPr>
        <w:t xml:space="preserve">от Поставщика</w:t>
      </w:r>
      <w:r>
        <w:rPr>
          <w:rFonts w:eastAsia="Calibri"/>
          <w:color w:val="000000"/>
          <w:lang w:eastAsia="en-US"/>
        </w:rPr>
        <w:t xml:space="preserve"> (по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):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widowControl w:val="off"/>
        <w:tabs>
          <w:tab w:val="left" w:pos="709" w:leader="none"/>
          <w:tab w:val="num" w:pos="1276" w:leader="none"/>
          <w:tab w:val="num" w:pos="2345" w:leader="none"/>
        </w:tabs>
      </w:pPr>
      <w:r>
        <w:rPr>
          <w:color w:val="000000"/>
        </w:rPr>
        <w:t xml:space="preserve">3.6.2</w:t>
      </w:r>
      <w:r>
        <w:rPr>
          <w:color w:val="000000"/>
        </w:rPr>
        <w:t xml:space="preserve">.1. Окончательная приемка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по количеству единиц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в каждой упаковке, по комплектации/комплектности и качеству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проводится Покупателем </w:t>
      </w:r>
      <w:r>
        <w:t xml:space="preserve">не позднее</w:t>
      </w:r>
      <w:r>
        <w:t xml:space="preserve"> 2 (двух) рабочих дней с</w:t>
      </w:r>
      <w:r>
        <w:t xml:space="preserve"> </w:t>
      </w:r>
      <w:r>
        <w:rPr>
          <w:color w:val="000000"/>
        </w:rPr>
        <w:t xml:space="preserve">даты получения</w:t>
      </w:r>
      <w:r>
        <w:rPr>
          <w:color w:val="000000"/>
        </w:rPr>
        <w:t xml:space="preserve"> продукции</w:t>
      </w:r>
      <w:r>
        <w:rPr>
          <w:color w:val="000000"/>
        </w:rPr>
        <w:t xml:space="preserve"> от Грузоперевозчика и подписания транспортной накладной (или иных транспортных или сопроводительных документов)</w:t>
      </w:r>
      <w:r>
        <w:t xml:space="preserve">.</w:t>
      </w:r>
      <w:r/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6.2.</w:t>
      </w:r>
      <w:r>
        <w:rPr>
          <w:rFonts w:eastAsia="Calibri"/>
          <w:color w:val="000000"/>
          <w:lang w:eastAsia="en-US"/>
        </w:rPr>
        <w:t xml:space="preserve">2. </w:t>
      </w:r>
      <w:r>
        <w:rPr>
          <w:rFonts w:eastAsia="Calibri"/>
          <w:color w:val="000000"/>
          <w:lang w:eastAsia="en-US"/>
        </w:rPr>
        <w:t xml:space="preserve">Если в ходе приемки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Покупателем не обнаружено несоответствий 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, результаты приемки оформляют подписанием Сторонами</w:t>
      </w:r>
      <w:r>
        <w:rPr>
          <w:rFonts w:eastAsia="Calibri"/>
          <w:color w:val="000000"/>
          <w:lang w:eastAsia="en-US"/>
        </w:rPr>
        <w:t xml:space="preserve"> оригиналов</w:t>
      </w:r>
      <w:r>
        <w:rPr>
          <w:rFonts w:eastAsia="Calibri"/>
          <w:color w:val="000000"/>
          <w:lang w:eastAsia="en-US"/>
        </w:rPr>
        <w:t xml:space="preserve"> товарной накладной или УПД.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</w:t>
      </w:r>
      <w:r>
        <w:rPr>
          <w:rFonts w:eastAsia="Calibri"/>
          <w:color w:val="000000"/>
          <w:lang w:eastAsia="en-US"/>
        </w:rPr>
        <w:t xml:space="preserve">2</w:t>
      </w:r>
      <w:r>
        <w:rPr>
          <w:rFonts w:eastAsia="Calibri"/>
          <w:color w:val="000000"/>
          <w:lang w:eastAsia="en-US"/>
        </w:rPr>
        <w:t xml:space="preserve">.3.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Стороны признают, что обязанность Поставщика переда</w:t>
      </w:r>
      <w:r>
        <w:rPr>
          <w:rFonts w:eastAsia="Calibri"/>
          <w:color w:val="000000"/>
          <w:lang w:eastAsia="en-US"/>
        </w:rPr>
        <w:t xml:space="preserve">ть продукцию Покупателю и обязанность Покупателя принять продукцию считаются исполненными в момент успешного завершения приемки продукции по обоим этапам в совокупности и подписания Покупателем по результатам окончательной приемки оригинального экземпляра </w:t>
      </w:r>
      <w:r>
        <w:rPr>
          <w:rFonts w:eastAsia="Calibri"/>
          <w:i/>
          <w:color w:val="000000"/>
          <w:lang w:eastAsia="en-US"/>
        </w:rPr>
        <w:t xml:space="preserve">товарной накладной/УПД (выбрать в зависимости от п.</w:t>
      </w:r>
      <w:r>
        <w:rPr>
          <w:rFonts w:eastAsia="Calibri"/>
          <w:i/>
          <w:color w:val="000000"/>
          <w:lang w:eastAsia="en-US"/>
        </w:rPr>
        <w:t xml:space="preserve">5.2</w:t>
      </w:r>
      <w:r>
        <w:rPr>
          <w:rFonts w:eastAsia="Calibri"/>
          <w:i/>
          <w:color w:val="000000"/>
          <w:lang w:eastAsia="en-US"/>
        </w:rPr>
        <w:t xml:space="preserve">.).  </w:t>
      </w:r>
      <w:r>
        <w:rPr>
          <w:rFonts w:eastAsia="Calibri"/>
          <w:i/>
          <w:color w:val="000000"/>
          <w:lang w:eastAsia="en-US"/>
        </w:rPr>
      </w:r>
      <w:r>
        <w:rPr>
          <w:rFonts w:eastAsia="Calibri"/>
          <w:i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3.7. В случае несоответствия поставленной продукции условиям Договора по ко</w:t>
      </w:r>
      <w:r>
        <w:rPr>
          <w:rFonts w:eastAsia="Calibri"/>
          <w:color w:val="000000"/>
          <w:lang w:eastAsia="en-US"/>
        </w:rPr>
        <w:t xml:space="preserve">мплектности, количеству и/или качеству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продукции, заменить его</w:t>
      </w:r>
      <w:r>
        <w:rPr>
          <w:rFonts w:eastAsia="Calibri"/>
          <w:color w:val="000000"/>
          <w:lang w:eastAsia="en-US"/>
        </w:rPr>
        <w:t xml:space="preserve"> другой продукцией или выплатить Покупателю соответствующую денежную компенсацию. Восполнение недопоставки продукции или замена продукции не освобождает Поставщика от ответственности за просрочку исполнения обязательств по своевременной поставке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3.8</w:t>
      </w:r>
      <w:r>
        <w:rPr>
          <w:rFonts w:eastAsia="Calibri"/>
          <w:color w:val="000000"/>
          <w:lang w:eastAsia="en-US"/>
        </w:rPr>
        <w:t xml:space="preserve">. В случае, е</w:t>
      </w:r>
      <w:r>
        <w:rPr>
          <w:rFonts w:eastAsia="Calibri"/>
          <w:color w:val="000000"/>
          <w:lang w:eastAsia="en-US"/>
        </w:rPr>
        <w:t xml:space="preserve">сли при приемке продукции Покупателем (Грузополучателем) по качеству и комплектности выявлены несоответствия и/или недостатки продукции требованиям нормативно-технической документации на продукцию и/или требованиям настоящего Договора, приемочная комиссия </w:t>
      </w:r>
      <w:r>
        <w:rPr>
          <w:rFonts w:eastAsia="Calibri"/>
          <w:color w:val="000000"/>
          <w:lang w:eastAsia="en-US"/>
        </w:rPr>
        <w:t xml:space="preserve">Покупателя (Грузополучателя) составляет односторонний акт (далее – Акт) в соответствии с локальными актами Покупателя (Грузополучателя) о прохождении входного контроля продукции, в котором указываются выявленные несоответствия и (или) недостатки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ab/>
        <w:t xml:space="preserve">При этом Покупатель (Грузополучатель) в течение 3 (трех) календарных дней с момента составления и подписания представителями Покупателя (Грузополучателя) Акта направляет его Поставщику. Направление Акта по адресу электронной почты, указанному в разделе </w:t>
      </w:r>
      <w:r>
        <w:rPr>
          <w:color w:val="000000"/>
        </w:rPr>
        <w:t xml:space="preserve">«Адреса и реквизиты Сторон» настоящего Договора</w:t>
      </w:r>
      <w:r>
        <w:rPr>
          <w:rFonts w:eastAsia="Calibri"/>
          <w:color w:val="000000"/>
          <w:lang w:eastAsia="en-US"/>
        </w:rPr>
        <w:t xml:space="preserve">, признается надлежащим.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После получения Акта Поставщик имеет право в пятидневный срок направить своего представителя с надлежащим образом оформленными полномочиями для осмотра продукции и оформления соответствующего двухстороннего акта. В случае неприбытия </w:t>
      </w:r>
      <w:r>
        <w:rPr>
          <w:rFonts w:eastAsia="Calibri"/>
          <w:color w:val="000000"/>
          <w:lang w:eastAsia="en-US"/>
        </w:rPr>
        <w:t xml:space="preserve">представителя Поставщика или его отказа от направления представителя, Стороны признают односторонний Акт надлежащим образом, оформленным и документом -  основанием для предъявления требований к Поставщику об устранении нарушений условий настоящего Договора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Продукция, поставленная с нарушением условий настоящего Договора о </w:t>
      </w:r>
      <w:r>
        <w:t xml:space="preserve">количестве/ассортименте/</w:t>
      </w:r>
      <w:r>
        <w:t xml:space="preserve">качестве и/или </w:t>
      </w:r>
      <w:r>
        <w:t xml:space="preserve">комп</w:t>
      </w:r>
      <w:r>
        <w:t xml:space="preserve">л</w:t>
      </w:r>
      <w:r>
        <w:t xml:space="preserve">е</w:t>
      </w:r>
      <w:r>
        <w:t xml:space="preserve">ктации/</w:t>
      </w:r>
      <w:r>
        <w:t xml:space="preserve">комплектности</w:t>
      </w:r>
      <w:r>
        <w:t xml:space="preserve">, </w:t>
      </w:r>
      <w:r>
        <w:t xml:space="preserve">ин</w:t>
      </w:r>
      <w:r>
        <w:t xml:space="preserve">ыми</w:t>
      </w:r>
      <w:r>
        <w:t xml:space="preserve"> недостатка</w:t>
      </w:r>
      <w:r>
        <w:t xml:space="preserve">ми</w:t>
      </w:r>
      <w:r>
        <w:t xml:space="preserve">, </w:t>
      </w:r>
      <w:r>
        <w:t xml:space="preserve">а также в случае непредоставления Поставщиком оригинальных экземпляров документов, подтверждающих передачу продукции, </w:t>
      </w:r>
      <w:r>
        <w:t xml:space="preserve">не подлежит </w:t>
      </w:r>
      <w:r>
        <w:t xml:space="preserve">приемке и </w:t>
      </w:r>
      <w:r>
        <w:t xml:space="preserve">оплате.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spacing w:val="-4"/>
        </w:rPr>
        <w:t xml:space="preserve">В случае поставки </w:t>
      </w:r>
      <w:r>
        <w:rPr>
          <w:spacing w:val="-4"/>
        </w:rPr>
        <w:t xml:space="preserve">продукции в ненадлежащей таре (упаковке) или без нее Покупатель (Грузополучатель) вправе потребовать от Поставщика либо затарить (упаковать) продукцию, либо заменить ненадлежащую тару (упаковку), либо возместить расходы по затариванию (упаковке) продукции </w:t>
      </w:r>
      <w:r>
        <w:rPr>
          <w:spacing w:val="-14"/>
        </w:rPr>
        <w:t xml:space="preserve">Покупателем </w:t>
      </w:r>
      <w:r>
        <w:rPr>
          <w:spacing w:val="-4"/>
        </w:rPr>
        <w:t xml:space="preserve">(Грузополучателем), </w:t>
      </w:r>
      <w:r>
        <w:rPr>
          <w:spacing w:val="-14"/>
        </w:rPr>
        <w:t xml:space="preserve">либо </w:t>
      </w:r>
      <w:r>
        <w:t xml:space="preserve">предъявить к такой продукции требования, вытекающие из передачи продукции ненадлежащего качества.</w:t>
      </w:r>
      <w:r>
        <w:rPr>
          <w:spacing w:val="-14"/>
        </w:rPr>
        <w:t xml:space="preserve"> Данные требования выполняются Поставщиком в установленный Покупателем </w:t>
      </w:r>
      <w:r>
        <w:rPr>
          <w:spacing w:val="-4"/>
        </w:rPr>
        <w:t xml:space="preserve">(Грузополучателем)</w:t>
      </w:r>
      <w:r>
        <w:rPr>
          <w:spacing w:val="-14"/>
        </w:rPr>
        <w:t xml:space="preserve"> срок. 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с нарушением условия об ассортименте Поставщик обязан своими силами и за свой счет в установленный </w:t>
      </w:r>
      <w:r>
        <w:t xml:space="preserve">Покупателем (Грузополучателем) срок, но не позднее 30 (тридцати) календарных дней со дня получения письменного требования Покупателя (Грузополучателя), заменить продукцию, не соответствующую условию об ассортименте, продукцией в ассортименте, предусмотренн</w:t>
      </w:r>
      <w:r>
        <w:t xml:space="preserve">ом</w:t>
      </w:r>
      <w:r>
        <w:t xml:space="preserve"> настоящим Договором.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ненадлежащего качес</w:t>
      </w:r>
      <w:r>
        <w:t xml:space="preserve">тва Поставщик обязан своими силами и за свой счет по выбору Покупателя (Грузополучателя)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(Грузополучателя):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безвозмездно устранить выявленные недостатки</w:t>
      </w:r>
      <w:r>
        <w:t xml:space="preserve">/соразмерно уменьшить покупную цену продукции</w:t>
      </w:r>
      <w:r>
        <w:t xml:space="preserve">,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заменить такую продукцию на продукцию надлежащего качества,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возместить Покупателю расходы, связанные с устранением недостатков продукции.</w:t>
      </w:r>
      <w:bookmarkStart w:id="0" w:name="P22"/>
      <w:r/>
      <w:bookmarkEnd w:id="0"/>
      <w:r/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</w:t>
      </w:r>
      <w:r>
        <w:rPr>
          <w:rFonts w:eastAsia="Calibri"/>
          <w:lang w:eastAsia="en-US"/>
        </w:rPr>
        <w:t xml:space="preserve"> или затрат времени, или выявляются неоднократно, либо проявляются вновь после их устранения, и других подобных недостатков) Покупатель (Грузополучатель) вправе отказаться от исполнения Договора и потребовать возврата уплаченной за продукции денежной суммы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3"/>
        <w:numPr>
          <w:ilvl w:val="1"/>
          <w:numId w:val="34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некомпле</w:t>
      </w:r>
      <w:r>
        <w:t xml:space="preserve">ктной продукции Поставщик обязан своими силами и за свой счет доукомплектовать продукцию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(Грузополучателя).</w:t>
      </w:r>
      <w:r>
        <w:rPr>
          <w:rFonts w:eastAsiaTheme="minorHAnsi"/>
          <w:lang w:eastAsia="en-US"/>
        </w:rPr>
        <w:t xml:space="preserve"> 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Если Поставщик </w:t>
      </w:r>
      <w:r>
        <w:t xml:space="preserve">в установленный Покупателем (Грузополучателем)</w:t>
      </w:r>
      <w:r>
        <w:t xml:space="preserve"> срок</w:t>
      </w:r>
      <w:r>
        <w:t xml:space="preserve"> </w:t>
      </w:r>
      <w:r>
        <w:rPr>
          <w:rFonts w:eastAsiaTheme="minorHAnsi"/>
          <w:lang w:eastAsia="en-US"/>
        </w:rPr>
        <w:t xml:space="preserve">не выполнил требования Покупателя (Грузополучателя) о доукомплектовании продукции, Покупатель </w:t>
      </w:r>
      <w:r>
        <w:rPr>
          <w:rFonts w:eastAsia="Calibri"/>
          <w:lang w:eastAsia="en-US"/>
        </w:rPr>
        <w:t xml:space="preserve">(</w:t>
      </w:r>
      <w:r>
        <w:rPr>
          <w:rFonts w:eastAsia="Calibri"/>
          <w:lang w:eastAsia="en-US"/>
        </w:rPr>
        <w:t xml:space="preserve">Грузополучатель) вправе</w:t>
      </w:r>
      <w:r>
        <w:rPr>
          <w:rFonts w:eastAsiaTheme="minorHAnsi"/>
          <w:lang w:eastAsia="en-US"/>
        </w:rPr>
        <w:t xml:space="preserve"> по своему выбору: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потребовать замены некомплектной продукции на комплектную,</w:t>
      </w:r>
      <w:r>
        <w:t xml:space="preserve"> 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отказаться от исполнения Договора и потребовать возврата уплаченной денежной суммы</w:t>
      </w:r>
      <w:r>
        <w:t xml:space="preserve">.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Theme="minorHAnsi"/>
          <w:lang w:eastAsia="en-US"/>
        </w:rPr>
      </w:pPr>
      <w:r>
        <w:t xml:space="preserve">В случае, когда Покупатель (Грузополучатель) в соответствии с условиями настоящего Договора отказывается от переданной Поставщиком продукции, Покупатель (Грузополучатель)</w:t>
      </w:r>
      <w:r>
        <w:t xml:space="preserve"> незамедлительно</w:t>
      </w:r>
      <w:r>
        <w:t xml:space="preserve"> уведомляет об этом Поставщика и принимает пр</w:t>
      </w:r>
      <w:r>
        <w:t xml:space="preserve">одукцию на ответственное хранение. Расходы, связанные с ответственным хранением продукции, а также иные расходы, подлежащие возмещению Поставщиком, возмещаются Покупателю в течение 10 (десяти) календарных дней на основании счета, выставленного Покупателем.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3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Поставщик обязан распорядиться принятой </w:t>
      </w:r>
      <w:r>
        <w:t xml:space="preserve">на ответственное хранение продукцией в пятидневный срок со дня получения уведомление Покупателя (Грузополучателя). В случае невыполнения этого условия Покупатель вправе распорядиться продукцией согласно статье 514 Гражданского кодекса Российской Федерации.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/>
      <w:bookmarkStart w:id="1" w:name="P33"/>
      <w:r/>
      <w:bookmarkEnd w:id="1"/>
      <w:r>
        <w:t xml:space="preserve">Право собственности, риск случайной гибели и (или) случайного повреждения продукции переходит к Покупателю после приемки продукции Покупателем (Грузополучателем)</w:t>
      </w:r>
      <w:r>
        <w:t xml:space="preserve"> по количеству и качеству в соответствии с п.3.6. настоящего Договора.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С момента фактической передачи продукция не считается находящейся в залоге у Поставщика, и Покупатель вправе без согласия Поставщика самостоятельно распоряжаться переданной ему по Договору продукцией независимо от осуществления оплаты</w:t>
      </w:r>
      <w:r>
        <w:t xml:space="preserve">.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При ошибочной отгрузке продукции не по адресу Поставщик своими силами и за свой счет производит доставку </w:t>
      </w:r>
      <w:r>
        <w:t xml:space="preserve">продукции</w:t>
      </w:r>
      <w:r>
        <w:t xml:space="preserve"> по реквизитам, указанным в Приложении №</w:t>
      </w:r>
      <w:r>
        <w:t xml:space="preserve"> </w:t>
      </w:r>
      <w:r>
        <w:t xml:space="preserve">2 к настоящему Договору, в течение 3-х календарных дней.</w:t>
      </w:r>
      <w:r>
        <w:t xml:space="preserve"> </w:t>
      </w:r>
      <w:r/>
    </w:p>
    <w:p>
      <w:pPr>
        <w:pStyle w:val="1533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  <w:rPr>
          <w:i/>
        </w:rPr>
      </w:pPr>
      <w:r/>
      <w:permStart w:edGrp="everyone" w:id="346185687"/>
      <w:r>
        <w:t xml:space="preserve">Оригиналы отгрузочных документов предоставляются</w:t>
      </w:r>
      <w:r>
        <w:t xml:space="preserve"> в соответствии с п.3.4. Договора</w:t>
      </w:r>
      <w:r>
        <w:t xml:space="preserve"> Грузополучателю</w:t>
      </w:r>
      <w:r>
        <w:t xml:space="preserve">, </w:t>
      </w:r>
      <w:r>
        <w:t xml:space="preserve">копии вышеуказанных </w:t>
      </w:r>
      <w:r>
        <w:t xml:space="preserve">документов, </w:t>
      </w:r>
      <w:r>
        <w:t xml:space="preserve">направляются </w:t>
      </w:r>
      <w:r>
        <w:t xml:space="preserve">Куратору </w:t>
      </w:r>
      <w:r>
        <w:t xml:space="preserve">по настоящему Договору</w:t>
      </w:r>
      <w:r>
        <w:t xml:space="preserve"> (оператору закупки)</w:t>
      </w:r>
      <w:r>
        <w:t xml:space="preserve">: </w:t>
      </w:r>
      <w:r>
        <w:rPr>
          <w:rFonts w:eastAsia="Calibri"/>
          <w:lang w:eastAsia="en-US"/>
        </w:rPr>
        <w:t xml:space="preserve">_</w:t>
      </w:r>
      <w:r>
        <w:rPr>
          <w:rFonts w:eastAsia="Calibri"/>
          <w:lang w:eastAsia="en-US"/>
        </w:rPr>
        <w:t xml:space="preserve">______________</w:t>
      </w:r>
      <w:r>
        <w:rPr>
          <w:rFonts w:eastAsia="Calibri"/>
          <w:lang w:eastAsia="en-US"/>
        </w:rPr>
        <w:t xml:space="preserve">________, контактный телефон: (____)__________, </w:t>
      </w:r>
      <w:r>
        <w:rPr>
          <w:rFonts w:eastAsia="Calibri"/>
          <w:lang w:val="en-US" w:eastAsia="en-US"/>
        </w:rPr>
        <w:t xml:space="preserve">e</w:t>
      </w:r>
      <w:r>
        <w:rPr>
          <w:rFonts w:eastAsia="Calibri"/>
          <w:lang w:eastAsia="en-US"/>
        </w:rPr>
        <w:t xml:space="preserve">-</w:t>
      </w:r>
      <w:r>
        <w:rPr>
          <w:rFonts w:eastAsia="Calibri"/>
          <w:lang w:val="en-US" w:eastAsia="en-US"/>
        </w:rPr>
        <w:t xml:space="preserve">mail</w:t>
      </w:r>
      <w:r>
        <w:rPr>
          <w:rFonts w:eastAsia="Calibri"/>
          <w:lang w:eastAsia="en-US"/>
        </w:rPr>
        <w:t xml:space="preserve">: __________.</w:t>
      </w:r>
      <w:r>
        <w:rPr>
          <w:i/>
        </w:rPr>
      </w:r>
      <w:r>
        <w:rPr>
          <w:i/>
        </w:rPr>
      </w:r>
    </w:p>
    <w:p>
      <w:pPr>
        <w:pStyle w:val="1533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</w:rPr>
      </w:pPr>
      <w:r>
        <w:rPr>
          <w:b/>
          <w:i/>
          <w:u w:val="single"/>
        </w:rPr>
        <w:t xml:space="preserve">Примечание</w:t>
      </w:r>
      <w:r>
        <w:rPr>
          <w:i/>
          <w:u w:val="single"/>
        </w:rPr>
        <w:t xml:space="preserve">. Пункт 3.</w:t>
      </w:r>
      <w:r>
        <w:rPr>
          <w:i/>
          <w:u w:val="single"/>
        </w:rPr>
        <w:t xml:space="preserve">1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в Договор если Поставщик предоставляет первичные</w:t>
      </w:r>
      <w:r>
        <w:rPr>
          <w:i/>
          <w:u w:val="single"/>
        </w:rPr>
        <w:t xml:space="preserve"> учетные</w:t>
      </w:r>
      <w:r>
        <w:rPr>
          <w:i/>
          <w:u w:val="single"/>
        </w:rPr>
        <w:t xml:space="preserve"> документы на бумажных носителях</w:t>
      </w:r>
      <w:permEnd w:id="346185687"/>
      <w:r>
        <w:rPr>
          <w:i/>
        </w:rPr>
      </w:r>
      <w:r>
        <w:rPr>
          <w:i/>
        </w:rPr>
      </w:r>
    </w:p>
    <w:p>
      <w:pPr>
        <w:pStyle w:val="1533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numPr>
          <w:ilvl w:val="0"/>
          <w:numId w:val="34"/>
        </w:numPr>
        <w:jc w:val="center"/>
        <w:rPr>
          <w:b/>
        </w:rPr>
      </w:pPr>
      <w:r>
        <w:rPr>
          <w:b/>
        </w:rPr>
        <w:t xml:space="preserve">КАЧЕСТВО И КОМПЛЕКТНОСТЬ. ГАРАНТИЙНЫЕ ОБЯЗАТЕЛЬСТВА</w:t>
      </w:r>
      <w:r>
        <w:rPr>
          <w:b/>
        </w:rPr>
      </w:r>
      <w:r>
        <w:rPr>
          <w:b/>
        </w:rPr>
      </w:r>
    </w:p>
    <w:p>
      <w:pPr>
        <w:pStyle w:val="1533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vanish/>
        </w:rPr>
      </w:pPr>
      <w:r>
        <w:t xml:space="preserve">4.1. </w:t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1"/>
          <w:numId w:val="34"/>
        </w:numPr>
        <w:ind w:left="0" w:right="54" w:firstLine="567"/>
        <w:jc w:val="both"/>
        <w:widowControl w:val="off"/>
        <w:tabs>
          <w:tab w:val="left" w:pos="-4962" w:leader="none"/>
          <w:tab w:val="left" w:pos="-142" w:leader="none"/>
          <w:tab w:val="left" w:pos="0" w:leader="none"/>
        </w:tabs>
      </w:pPr>
      <w:r>
        <w:t xml:space="preserve">Качество и комплектность продукции должны соответствовать действующим ГОСТам, ТУ, н</w:t>
      </w:r>
      <w:r>
        <w:t xml:space="preserve">о</w:t>
      </w:r>
      <w:r>
        <w:t xml:space="preserve">рмативной документации, определяющей качество продукции, и подтверждаться сертификатом/декларацией соответствия, санитарно-эпидемиологическим заключением либо иным документом, согласованным Сторонами</w:t>
      </w:r>
      <w:r>
        <w:t xml:space="preserve">, продукция должна быть оригинальной</w:t>
      </w:r>
      <w:r>
        <w:t xml:space="preserve">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4.2. </w:t>
      </w:r>
      <w:r>
        <w:t xml:space="preserve">Продукция должна соответствовать требованиям закупочной документации, обязательным нормативно-техническим документам группы компаний «Россети», быть снабжена соответствующими </w:t>
      </w:r>
      <w:r>
        <w:t xml:space="preserve">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</w:t>
      </w:r>
      <w:r>
        <w:t xml:space="preserve">Продукции</w:t>
      </w:r>
      <w:r>
        <w:t xml:space="preserve">, соответствие е</w:t>
      </w:r>
      <w:r>
        <w:t xml:space="preserve">ё</w:t>
      </w:r>
      <w:r>
        <w:t xml:space="preserve"> обязательным требованиям</w:t>
      </w:r>
      <w:r/>
    </w:p>
    <w:p>
      <w:pPr>
        <w:pStyle w:val="1533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 </w:t>
      </w:r>
      <w:r>
        <w:t xml:space="preserve">Вместе с продукцией Поставщик обязан передать Покупателю (Грузополучателю)</w:t>
      </w:r>
      <w:r>
        <w:t xml:space="preserve"> оригиналы следующих документов на русском языке</w:t>
      </w:r>
      <w:r>
        <w:t xml:space="preserve">: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.1</w:t>
      </w:r>
      <w:r>
        <w:t xml:space="preserve">.</w:t>
      </w:r>
      <w:r>
        <w:t xml:space="preserve"> </w:t>
      </w:r>
      <w:r>
        <w:t xml:space="preserve">технический паспорт, сертификаты либо декларации о соответствии</w:t>
      </w:r>
      <w:r>
        <w:t xml:space="preserve">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.2.</w:t>
      </w:r>
      <w:r>
        <w:t xml:space="preserve"> инструкции по эксплуатации</w:t>
      </w:r>
      <w:r>
        <w:t xml:space="preserve">, </w:t>
      </w:r>
      <w:r>
        <w:t xml:space="preserve">монтажу</w:t>
      </w:r>
      <w:r>
        <w:t xml:space="preserve"> и ремонту</w:t>
      </w:r>
      <w:r>
        <w:t xml:space="preserve">, </w:t>
      </w:r>
      <w:r>
        <w:t xml:space="preserve">гарантийные свидетельства;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</w:t>
      </w:r>
      <w:r>
        <w:t xml:space="preserve">3</w:t>
      </w:r>
      <w:r>
        <w:t xml:space="preserve">.</w:t>
      </w:r>
      <w:r>
        <w:t xml:space="preserve"> сертификат </w:t>
      </w:r>
      <w:r>
        <w:t xml:space="preserve">о происхождении свидетельства о праве применения Продукции на территории Российской Федерации в случае поставки Продукции, произведенной за пределами Российской Федерации;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/>
      <w:permStart w:edGrp="everyone" w:id="355471264"/>
      <w:r>
        <w:t xml:space="preserve"> </w:t>
      </w:r>
      <w:r>
        <w:t xml:space="preserve">4.</w:t>
      </w:r>
      <w:r>
        <w:t xml:space="preserve">3</w:t>
      </w:r>
      <w:r>
        <w:t xml:space="preserve">.4</w:t>
      </w:r>
      <w:r>
        <w:t xml:space="preserve">.</w:t>
      </w:r>
      <w:r>
        <w:t xml:space="preserve"> </w:t>
      </w:r>
      <w:r>
        <w:t xml:space="preserve">копию заключения</w:t>
      </w:r>
      <w:r>
        <w:rPr>
          <w:vertAlign w:val="superscript"/>
        </w:rPr>
        <w:t xml:space="preserve">[</w:t>
      </w:r>
      <w:r>
        <w:rPr>
          <w:rStyle w:val="1552"/>
        </w:rPr>
        <w:footnoteReference w:id="4"/>
      </w:r>
      <w:r>
        <w:rPr>
          <w:vertAlign w:val="superscript"/>
        </w:rPr>
        <w:t xml:space="preserve">]</w:t>
      </w:r>
      <w:r>
        <w:t xml:space="preserve"> о Проверке качества</w:t>
      </w:r>
      <w:r>
        <w:rPr>
          <w:vertAlign w:val="superscript"/>
        </w:rPr>
        <w:t xml:space="preserve">[</w:t>
      </w:r>
      <w:r>
        <w:rPr>
          <w:rStyle w:val="1552"/>
        </w:rPr>
        <w:footnoteReference w:id="5"/>
      </w:r>
      <w:r>
        <w:rPr>
          <w:vertAlign w:val="superscript"/>
        </w:rPr>
        <w:t xml:space="preserve">]</w:t>
      </w:r>
      <w:r>
        <w:t xml:space="preserve">, подтверждающего возможность применения продукции на объектах группы компаний «Россети», 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включения продукции в Перечень допущенного оборудования</w:t>
      </w:r>
      <w:r>
        <w:rPr>
          <w:vertAlign w:val="superscript"/>
        </w:rPr>
        <w:t xml:space="preserve">[</w:t>
      </w:r>
      <w:r>
        <w:rPr>
          <w:rStyle w:val="1552"/>
        </w:rPr>
        <w:footnoteReference w:id="6"/>
      </w:r>
      <w:r>
        <w:rPr>
          <w:vertAlign w:val="superscript"/>
        </w:rPr>
        <w:t xml:space="preserve">]</w:t>
      </w:r>
      <w:r>
        <w:rPr>
          <w:bCs/>
        </w:rPr>
        <w:t xml:space="preserve">, </w:t>
      </w:r>
      <w:r>
        <w:t xml:space="preserve">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положительной либо завершенной Проверки качества продукции</w:t>
      </w:r>
      <w:r>
        <w:t xml:space="preserve">. 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поставки продукции, включенной в Перечень допущенного оборудования, Поставщик обязан в течение 1 (одного) месяц</w:t>
      </w:r>
      <w:r>
        <w:t xml:space="preserve">а с даты заключения настоящего Д</w:t>
      </w:r>
      <w:r>
        <w:t xml:space="preserve">оговора предс</w:t>
      </w:r>
      <w: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u w:val="single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непроверенной продукции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sz w:val="20"/>
          <w:szCs w:val="20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4.</w:t>
      </w:r>
      <w:r>
        <w:rPr>
          <w:i/>
          <w:u w:val="single"/>
        </w:rPr>
        <w:t xml:space="preserve">3</w:t>
      </w:r>
      <w:r>
        <w:rPr>
          <w:i/>
          <w:u w:val="single"/>
        </w:rPr>
        <w:t xml:space="preserve">.4 </w:t>
      </w:r>
      <w:r>
        <w:rPr>
          <w:i/>
          <w:u w:val="single"/>
        </w:rPr>
        <w:t xml:space="preserve">(включается в </w:t>
      </w:r>
      <w:r>
        <w:rPr>
          <w:i/>
          <w:u w:val="single"/>
        </w:rPr>
        <w:t xml:space="preserve">текст </w:t>
      </w:r>
      <w:r>
        <w:rPr>
          <w:i/>
          <w:u w:val="single"/>
        </w:rPr>
        <w:t xml:space="preserve">договор</w:t>
      </w:r>
      <w:r>
        <w:rPr>
          <w:i/>
          <w:u w:val="single"/>
        </w:rPr>
        <w:t xml:space="preserve">а</w:t>
      </w:r>
      <w:r>
        <w:rPr>
          <w:i/>
          <w:u w:val="single"/>
        </w:rPr>
        <w:t xml:space="preserve">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.5. копию соглашения ПАО «Россети» и производителя поставляем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продукции</w:t>
      </w:r>
      <w:r>
        <w:rPr>
          <w:bCs/>
        </w:rPr>
        <w:t xml:space="preserve"> о взаимодействии в области сервисного обслуживания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/>
          <w:bCs/>
          <w:i/>
          <w:u w:val="single"/>
        </w:rPr>
        <w:t xml:space="preserve">Примечание:</w:t>
      </w:r>
      <w:r>
        <w:rPr>
          <w:bCs/>
          <w:i/>
          <w:u w:val="single"/>
        </w:rPr>
        <w:t xml:space="preserve"> пункт 4.</w:t>
      </w:r>
      <w:r>
        <w:rPr>
          <w:bCs/>
          <w:i/>
          <w:u w:val="single"/>
        </w:rPr>
        <w:t xml:space="preserve">3</w:t>
      </w:r>
      <w:r>
        <w:rPr>
          <w:bCs/>
          <w:i/>
          <w:u w:val="single"/>
        </w:rPr>
        <w:t xml:space="preserve">.</w:t>
      </w:r>
      <w:r>
        <w:rPr>
          <w:bCs/>
          <w:i/>
          <w:u w:val="single"/>
        </w:rPr>
        <w:t xml:space="preserve">5</w:t>
      </w:r>
      <w:r>
        <w:rPr>
          <w:bCs/>
          <w:i/>
          <w:u w:val="single"/>
        </w:rPr>
        <w:t xml:space="preserve"> (включается в текст договора в случае поставки устройств РЗА и АСУ ТП</w:t>
      </w:r>
      <w:permEnd w:id="355471264"/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t xml:space="preserve">4.</w:t>
      </w:r>
      <w:r>
        <w:t xml:space="preserve">3</w:t>
      </w:r>
      <w:r>
        <w:t xml:space="preserve">.6. с</w:t>
      </w:r>
      <w:r>
        <w:rPr>
          <w:bCs/>
        </w:rPr>
        <w:t xml:space="preserve">ведения и (или) документы, подтверждающие страну происхождения Продукции;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.7. </w:t>
      </w:r>
      <w:r>
        <w:t xml:space="preserve">иную документацию, относящуюся к продукции.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4.4. </w:t>
      </w:r>
      <w:r>
        <w:t xml:space="preserve">Каждая позиция поставляемой продукции должна быть работоспособной и обеспечивать предусмотренную производителем функциональность в качестве отдельного компонента. </w:t>
      </w:r>
      <w:r/>
    </w:p>
    <w:p>
      <w:pPr>
        <w:pStyle w:val="1533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4.5. </w:t>
      </w: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</w:t>
      </w:r>
      <w:r/>
    </w:p>
    <w:p>
      <w:pPr>
        <w:pStyle w:val="1533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Вся поставляемая продукция должна отвечать всем требованиям Покупателя, указанным </w:t>
      </w:r>
      <w:r>
        <w:t xml:space="preserve">в документации</w:t>
      </w:r>
      <w:r>
        <w:t xml:space="preserve"> о закупке, качественные, технические и иные характеристики продукции должны быть не ниже, чем требовались в опросных листах, чертежах, приложенных к документации о закупке.</w:t>
      </w:r>
      <w:r/>
    </w:p>
    <w:p>
      <w:pPr>
        <w:pStyle w:val="1533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 </w:t>
      </w:r>
      <w:permStart w:edGrp="everyone" w:id="771622973"/>
      <w:r>
        <w:t xml:space="preserve">__________________________</w:t>
      </w:r>
      <w:permEnd w:id="771622973"/>
      <w:r>
        <w:t xml:space="preserve"> и исчисляется с момента доставки продукции на склад Покупателя (Грузополучателя)</w:t>
      </w:r>
      <w:r>
        <w:t xml:space="preserve"> </w:t>
      </w:r>
      <w:permStart w:edGrp="everyone" w:id="944387093"/>
      <w:r>
        <w:t xml:space="preserve">(</w:t>
      </w:r>
      <w:r>
        <w:rPr>
          <w:i/>
        </w:rPr>
        <w:t xml:space="preserve">вариант:</w:t>
      </w:r>
      <w:r>
        <w:t xml:space="preserve"> с момента ввода продукции в эксплуатацию</w:t>
      </w:r>
      <w:r>
        <w:t xml:space="preserve">.</w:t>
      </w:r>
      <w:r>
        <w:t xml:space="preserve"> </w:t>
      </w:r>
      <w:permEnd w:id="944387093"/>
      <w:r>
        <w:t xml:space="preserve"> Срок изготовления не ранее 20</w:t>
      </w:r>
      <w:permStart w:edGrp="everyone" w:id="28129386"/>
      <w:r>
        <w:t xml:space="preserve">__</w:t>
      </w:r>
      <w:permEnd w:id="28129386"/>
      <w:r>
        <w:t xml:space="preserve"> г. Продукция </w:t>
      </w:r>
      <w:r>
        <w:t xml:space="preserve">и ее составные компоненты </w:t>
      </w:r>
      <w:r>
        <w:t xml:space="preserve">не должн</w:t>
      </w:r>
      <w:r>
        <w:t xml:space="preserve">ы</w:t>
      </w:r>
      <w:r>
        <w:t xml:space="preserve"> быть ранее использован</w:t>
      </w:r>
      <w:r>
        <w:t xml:space="preserve">ы.</w:t>
      </w:r>
      <w:r/>
    </w:p>
    <w:p>
      <w:pPr>
        <w:pStyle w:val="1533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(изготовителя) и требованиями, установленными настоящим Договором.</w:t>
      </w:r>
      <w:r/>
    </w:p>
    <w:p>
      <w:pPr>
        <w:pStyle w:val="1533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обнаружения дефектов или иных недостатков в продукции в течение гарантийного срока, Поставщик обязан своими силами и за свой счет в течение 30 дней с момента письменного уведомления по выбору Покупателя: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ремонт продукции;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замену продукции;</w:t>
      </w:r>
      <w:r/>
    </w:p>
    <w:p>
      <w:pPr>
        <w:pStyle w:val="1533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вернуть полученные за данную продукцию денежные средства,</w:t>
      </w:r>
      <w:r/>
    </w:p>
    <w:p>
      <w:pPr>
        <w:pStyle w:val="1533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возместить Покупателю расходы, связанные с устранением недостатков продукции.</w:t>
      </w:r>
      <w:r/>
    </w:p>
    <w:p>
      <w:pPr>
        <w:ind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Гарантийный срок продлевается на время, в течение которого продукция не могла использоваться из-за обнаруженных в ней недостатков.</w:t>
      </w:r>
      <w:r/>
    </w:p>
    <w:p>
      <w:pPr>
        <w:pStyle w:val="1533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Если Поставщик, получив письменное уведомление Покупателя, не исправит дефект(ы) или иные недостатки, не произведет замену или ремонт продукции</w:t>
      </w:r>
      <w:r>
        <w:t xml:space="preserve">,</w:t>
      </w:r>
      <w:r>
        <w:t xml:space="preserve"> или не возвратит денежные средства в срок, указанный в п. 4.</w:t>
      </w:r>
      <w:r>
        <w:t xml:space="preserve">9</w:t>
      </w:r>
      <w:r>
        <w:t xml:space="preserve">. настоящего Договора, Поставщик по требованию Покупателя обязан оплатить неустойку в размере, указанному в пункте </w:t>
      </w:r>
      <w:r>
        <w:t xml:space="preserve">6</w:t>
      </w:r>
      <w:r>
        <w:t xml:space="preserve">.</w:t>
      </w:r>
      <w:r>
        <w:t xml:space="preserve">1.1.</w:t>
      </w:r>
      <w:r>
        <w:t xml:space="preserve"> настоящего Договора, без какого-либо ущерба любым другим правам Покупателя по настоящему Договору.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/>
      <w:r/>
    </w:p>
    <w:p>
      <w:pPr>
        <w:pStyle w:val="1533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5. </w:t>
      </w:r>
      <w:r>
        <w:rPr>
          <w:b/>
        </w:rPr>
        <w:t xml:space="preserve">ИНЫЕ ПРАВА И ОБЯЗАННОСТИ СТОРОН</w:t>
      </w:r>
      <w:r>
        <w:rPr>
          <w:b/>
        </w:rPr>
      </w:r>
      <w:r>
        <w:rPr>
          <w:b/>
        </w:rPr>
      </w:r>
    </w:p>
    <w:p>
      <w:pPr>
        <w:pStyle w:val="1533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513833608"/>
      <w:r>
        <w:rPr>
          <w:i/>
        </w:rPr>
        <w:t xml:space="preserve">5</w:t>
      </w:r>
      <w:r>
        <w:rPr>
          <w:i/>
        </w:rPr>
        <w:t xml:space="preserve">.</w:t>
      </w:r>
      <w:r>
        <w:rPr>
          <w:i/>
        </w:rPr>
        <w:t xml:space="preserve">1</w:t>
      </w:r>
      <w:r>
        <w:rPr>
          <w:i/>
        </w:rPr>
        <w:t xml:space="preserve">.</w:t>
      </w:r>
      <w: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(счета-фактуры и товарные накладные) в соответствии </w:t>
      </w:r>
      <w:r>
        <w:t xml:space="preserve">с</w:t>
      </w:r>
      <w:r>
        <w:t xml:space="preserve"> Федеральн</w:t>
      </w:r>
      <w:r>
        <w:t xml:space="preserve">ым</w:t>
      </w:r>
      <w:r>
        <w:t xml:space="preserve"> закон</w:t>
      </w:r>
      <w:r>
        <w:t xml:space="preserve">ом</w:t>
      </w:r>
      <w:r>
        <w:t xml:space="preserve"> «О бухгалтерском учете»</w:t>
      </w:r>
      <w:r>
        <w:t xml:space="preserve"> в действующей редакции</w:t>
      </w:r>
      <w:r>
        <w:t xml:space="preserve"> и реквизитами, указанными в Приложении №2 к настоящему Договору 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color w:val="ff0000"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УПД). </w:t>
      </w:r>
      <w:r>
        <w:rPr>
          <w:b/>
          <w:i/>
          <w:color w:val="ff0000"/>
          <w:spacing w:val="-9"/>
        </w:rPr>
      </w:r>
      <w:r>
        <w:rPr>
          <w:b/>
          <w:i/>
          <w:color w:val="ff0000"/>
          <w:spacing w:val="-9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(УПД) </w:t>
      </w:r>
      <w:r>
        <w:t xml:space="preserve">в соответствии с Федеральным законом «О бухгалтерском учете» в действующей редакции</w:t>
      </w:r>
      <w:r>
        <w:t xml:space="preserve"> и реквизитами, указанными в Приложении №2 к настоящему Договору. </w:t>
      </w:r>
      <w:r/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>
        <w:rPr>
          <w:i/>
          <w:spacing w:val="-9"/>
        </w:rPr>
        <w:t xml:space="preserve">5.2.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  <w:rPr>
          <w:bCs/>
          <w:i/>
          <w:u w:val="single"/>
        </w:rPr>
      </w:pPr>
      <w:r>
        <w:t xml:space="preserve">Поставщик обязуется выставить Покупателю (Грузополучателю) счет-фактуру, соответствующую положениям ст. 16</w:t>
      </w:r>
      <w:r>
        <w:t xml:space="preserve">9 НК РФ. В случае если Поставщик не выставил в срок счет-фактуру,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</w:t>
      </w:r>
      <w:r>
        <w:t xml:space="preserve">ь предъявлена Покупателем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ориг</w:t>
      </w:r>
      <w:r>
        <w:t xml:space="preserve">инального экземпляра счета-фактуры.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>
        <w:t xml:space="preserve">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носителе).</w:t>
      </w:r>
      <w:r>
        <w:rPr>
          <w:bCs/>
          <w:i/>
          <w:u w:val="single"/>
        </w:rPr>
      </w:r>
      <w:r>
        <w:rPr>
          <w:bCs/>
          <w:i/>
          <w:u w:val="single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(Грузополучателю) УПД, соответствующую положениям ст. 169 НК РФ в момент передачи продукции Покупателю (Грузополучателю), незав</w:t>
      </w:r>
      <w:r>
        <w:t xml:space="preserve">исимо от того, кем осуществляется доставка продукции (Поставщиком или привлеченным Поставщиком перевозчиком). В случае если Поставщик не предоставил УПД, либо предоставил УПД, содержание которой не соответствует ст. 169 НК РФ, Покупатель вправе взыскать с </w:t>
      </w:r>
      <w:r>
        <w:t xml:space="preserve">Поставщика неустойку в сумме налога на д</w:t>
      </w:r>
      <w:r>
        <w:t xml:space="preserve">обавленную стоимость, которая могла бы быть предъявлена Покупателем к вычету или возмещению из бюджета при условии надлежащего оформления и предоставления УПД. Для целей применения настоящего пункта стороны признают, что понятие «предоставил» означает изго</w:t>
      </w:r>
      <w:r>
        <w:t xml:space="preserve">товление и передачу Покупателю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3 (если Поставщик не является плательщиком НДС)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</w:t>
      </w:r>
      <w:r>
        <w:t xml:space="preserve">лучателю) оригинальные экземпляры первичных учетных документов (товарных накладных) в момент передачи продукции Покупателю (Грузополучателю) независимо от того, кем осуществляется доставка продукции (Поставщиком или привлеченным Поставщиком перевозчиком). </w:t>
      </w:r>
      <w:permEnd w:id="1513833608"/>
      <w:r/>
      <w:r/>
    </w:p>
    <w:p>
      <w:pPr>
        <w:jc w:val="both"/>
        <w:shd w:val="clear" w:color="auto" w:fill="ffffff"/>
        <w:rPr>
          <w:b/>
        </w:rPr>
      </w:pPr>
      <w:r>
        <w:t xml:space="preserve">5.3. </w:t>
      </w:r>
      <w:r>
        <w:rPr>
          <w:spacing w:val="-2"/>
        </w:rPr>
        <w:t xml:space="preserve">Поставщик обязан предоставлять Покупателю</w:t>
      </w:r>
      <w:r>
        <w:t xml:space="preserve"> информацию об изменении состава (по сравнению с существовавшим </w:t>
      </w:r>
      <w:r>
        <w:rPr>
          <w:spacing w:val="-4"/>
        </w:rPr>
        <w:t xml:space="preserve">на дату заключения настоящего договора) собственников Поставщика</w:t>
      </w:r>
      <w:r>
        <w:rPr>
          <w:i/>
          <w:spacing w:val="-4"/>
        </w:rPr>
        <w:t xml:space="preserve">, </w:t>
      </w:r>
      <w:r>
        <w:rPr>
          <w:spacing w:val="-4"/>
        </w:rPr>
        <w:t xml:space="preserve">третьих</w:t>
      </w:r>
      <w:r>
        <w:t xml:space="preserve"> </w:t>
      </w:r>
      <w:r>
        <w:rPr>
          <w:spacing w:val="-4"/>
        </w:rPr>
        <w:t xml:space="preserve">лиц, привлеченных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 договору</w:t>
      </w:r>
      <w: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i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t xml:space="preserve">третьих </w:t>
      </w:r>
      <w:r>
        <w:rPr>
          <w:spacing w:val="-6"/>
        </w:rPr>
        <w:t xml:space="preserve">лиц, привлеченных </w:t>
      </w:r>
      <w:r>
        <w:t xml:space="preserve">Поставщиком</w:t>
      </w:r>
      <w:r>
        <w:rPr>
          <w:spacing w:val="-6"/>
        </w:rPr>
        <w:t xml:space="preserve"> к исполнению своих обязательств по договору.</w:t>
      </w:r>
      <w:r>
        <w:rPr>
          <w:i/>
        </w:rPr>
        <w:t xml:space="preserve"> </w:t>
      </w:r>
      <w:r>
        <w:t xml:space="preserve">Информация (вместе с копиями подтверждающих документов) представляется Покупателю по форме, указанной в Приложении </w:t>
      </w:r>
      <w:r>
        <w:t xml:space="preserve">№ </w:t>
      </w:r>
      <w:r>
        <w:t xml:space="preserve">3 к настоящему </w:t>
      </w:r>
      <w:r>
        <w:rPr>
          <w:spacing w:val="-4"/>
        </w:rPr>
        <w:t xml:space="preserve">договору, не позднее 3 календарных дней с даты наступления соответствующего</w:t>
      </w:r>
      <w:r>
        <w:t xml:space="preserve"> события (юридического факта) способом, позволяющим подтвердить дату получения. 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shd w:val="clear" w:color="auto" w:fill="ffffff"/>
      </w:pPr>
      <w:r>
        <w:rPr>
          <w:spacing w:val="-4"/>
        </w:rPr>
        <w:t xml:space="preserve">В случае если информация о полной цепочке собственников</w:t>
      </w:r>
      <w:r>
        <w:rPr>
          <w:i/>
          <w:spacing w:val="-4"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rPr>
          <w:spacing w:val="-4"/>
        </w:rPr>
        <w:t xml:space="preserve">третьего лица, привлеченного</w:t>
      </w:r>
      <w:r>
        <w:rPr>
          <w:i/>
          <w:spacing w:val="-4"/>
        </w:rPr>
        <w:t xml:space="preserve">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</w:t>
      </w:r>
      <w:r>
        <w:t xml:space="preserve"> договору, содержит персональные данные, Поставщик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Приложении </w:t>
      </w:r>
      <w:r>
        <w:t xml:space="preserve">№ </w:t>
      </w:r>
      <w:r>
        <w:t xml:space="preserve">4.</w:t>
      </w:r>
      <w:r>
        <w:rPr>
          <w:rStyle w:val="1552"/>
        </w:rPr>
        <w:footnoteReference w:id="7"/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none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Поставщик 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ершение действий, предусмотренных п. 3 ст. 3 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Поставщика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. Одновременно Поставщик гарантирует защиту и безопасность персональных данных сотрудников ПАО «Россети Урал» и третьих лиц, полученных в ходе исполнения настоящего Договора. В случае возникновения у Заказчика убытков, связанных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с нарушением требований настоящего пункта, Поставщик обязан по требованию Заказчика возместить указанные убытки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red"/>
          <w:u w:val="none"/>
        </w:rPr>
        <w:t xml:space="preserve">.</w:t>
      </w:r>
      <w:r>
        <w:rPr>
          <w:highlight w:val="red"/>
        </w:rPr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  <w:rPr>
          <w:highlight w:val="none"/>
        </w:rPr>
      </w:pPr>
      <w:r>
        <w:t xml:space="preserve">5</w:t>
      </w:r>
      <w:r>
        <w:t xml:space="preserve">.</w:t>
      </w:r>
      <w:r>
        <w:t xml:space="preserve">4</w:t>
      </w:r>
      <w:r>
        <w:t xml:space="preserve">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с субпоставщиками (дополнительного соглашения о привлечении/замене субпоставщиков).</w:t>
      </w:r>
      <w:r>
        <w:rPr>
          <w:highlight w:val="none"/>
        </w:rPr>
      </w:r>
    </w:p>
    <w:p>
      <w:pPr>
        <w:pStyle w:val="1533"/>
        <w:ind w:left="0"/>
        <w:jc w:val="both"/>
        <w:widowControl w:val="off"/>
        <w:tabs>
          <w:tab w:val="left" w:pos="0" w:leader="none"/>
          <w:tab w:val="left" w:pos="426" w:leader="none"/>
        </w:tabs>
        <w:rPr>
          <w:rFonts w:eastAsia="Calibri"/>
        </w:rPr>
      </w:pP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 Поставщик обязуется предоставлять Покупателю информацию о договорах, заключаемых с субпоставщиками из числа субъектов малого и среднего предпринимательства, в том числе: наименование, фирменное наименовани</w:t>
      </w:r>
      <w:r>
        <w:rPr>
          <w:rFonts w:eastAsia="Calibri"/>
        </w:rPr>
        <w:t xml:space="preserve">е, место нахождения, ИНН субпоставщиков, информацию о предмете и цене заключаемых договоров с субпоставщиками, общей стоимости договоров, заключаемых с указанными субъектами – в течение 1 (одного) рабочего дня со дня заключения договоров с субпоставщиками.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</w:rPr>
      </w:pPr>
      <w:r/>
      <w:permStart w:edGrp="everyone" w:id="567897819"/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6</w:t>
      </w:r>
      <w:r>
        <w:rPr>
          <w:rFonts w:eastAsia="Calibri"/>
        </w:rPr>
        <w:t xml:space="preserve">. </w:t>
      </w:r>
      <w:r>
        <w:rPr>
          <w:rFonts w:eastAsia="Calibri"/>
        </w:rPr>
        <w:t xml:space="preserve"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</w:t>
      </w:r>
      <w:r>
        <w:rPr>
          <w:rFonts w:eastAsia="Calibri"/>
        </w:rPr>
        <w:t xml:space="preserve">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</w:t>
      </w:r>
      <w:r>
        <w:rPr>
          <w:rFonts w:eastAsia="Calibri"/>
        </w:rPr>
        <w:t xml:space="preserve">, указанных в Приложении №____ к настоящему Договору.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5</w:t>
      </w:r>
      <w:r>
        <w:rPr>
          <w:rFonts w:eastAsia="Calibri"/>
          <w:i/>
          <w:u w:val="single"/>
        </w:rPr>
        <w:t xml:space="preserve">.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включа</w:t>
      </w:r>
      <w:r>
        <w:rPr>
          <w:rFonts w:eastAsia="Calibri"/>
          <w:i/>
          <w:u w:val="single"/>
        </w:rPr>
        <w:t xml:space="preserve">е</w:t>
      </w:r>
      <w:r>
        <w:rPr>
          <w:rFonts w:eastAsia="Calibri"/>
          <w:i/>
          <w:u w:val="single"/>
        </w:rPr>
        <w:t xml:space="preserve">тся в текст договора в случае наличия в конкурс</w:t>
      </w:r>
      <w:r>
        <w:rPr>
          <w:rFonts w:eastAsia="Calibri"/>
          <w:i/>
          <w:u w:val="single"/>
        </w:rPr>
        <w:t xml:space="preserve">ной/закупочной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</w:t>
      </w:r>
      <w:r>
        <w:rPr>
          <w:rFonts w:eastAsia="Calibri"/>
          <w:i/>
          <w:u w:val="single"/>
        </w:rPr>
        <w:t xml:space="preserve">процедуре</w:t>
      </w:r>
      <w:r>
        <w:rPr>
          <w:rFonts w:eastAsia="Calibri"/>
          <w:i/>
          <w:u w:val="single"/>
        </w:rPr>
        <w:t xml:space="preserve">.</w:t>
      </w:r>
      <w:r>
        <w:rPr>
          <w:i/>
          <w:u w:val="single"/>
        </w:rPr>
        <w:t xml:space="preserve"> </w:t>
      </w:r>
      <w:r/>
    </w:p>
    <w:p>
      <w:pPr>
        <w:pStyle w:val="1533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  <w:lang w:eastAsia="en-US"/>
        </w:rPr>
        <w:t xml:space="preserve">5</w:t>
      </w:r>
      <w:r>
        <w:rPr>
          <w:bCs/>
          <w:lang w:eastAsia="en-US"/>
        </w:rPr>
        <w:t xml:space="preserve">.</w:t>
      </w:r>
      <w:r>
        <w:rPr>
          <w:bCs/>
          <w:lang w:eastAsia="en-US"/>
        </w:rPr>
        <w:t xml:space="preserve">7</w:t>
      </w:r>
      <w:r>
        <w:rPr>
          <w:bCs/>
          <w:lang w:eastAsia="en-US"/>
        </w:rPr>
        <w:t xml:space="preserve">. </w:t>
      </w:r>
      <w:r>
        <w:t xml:space="preserve">В случае снижения рыночных цен на поста</w:t>
      </w:r>
      <w:r>
        <w:t xml:space="preserve">вляемую продукцию на момент их </w:t>
      </w:r>
      <w:r>
        <w:t xml:space="preserve">поставки Покупатель вправе обратиться к Поставщику с требованием о снижении стоимости поставляемой продукции до уровня цен, не превышающих среднюю стоимость, сложившуюся на рынке на аналогичную продукцию с предоставлением подтверждающих документов.</w:t>
      </w:r>
      <w:r/>
    </w:p>
    <w:p>
      <w:pPr>
        <w:pStyle w:val="1533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</w:t>
      </w:r>
      <w:r>
        <w:rPr>
          <w:rFonts w:eastAsia="Calibri"/>
          <w:lang w:eastAsia="en-US"/>
        </w:rPr>
        <w:t xml:space="preserve">оставщик обязан </w:t>
      </w:r>
      <w:r>
        <w:rPr>
          <w:rFonts w:eastAsia="Calibri"/>
          <w:lang w:eastAsia="en-US"/>
        </w:rPr>
        <w:t xml:space="preserve">в течение 10 (десяти) дней с момента </w:t>
      </w:r>
      <w:r>
        <w:rPr>
          <w:rFonts w:eastAsia="Calibri"/>
          <w:lang w:eastAsia="en-US"/>
        </w:rPr>
        <w:t xml:space="preserve">рассмотреть поступившее требование Покупателя о снижении стоимости на поставляемую продукцию и направить в адрес Покупателя письмо о согласии/мотивированном отказе от изменения цены Договора.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3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t xml:space="preserve">Поставщик вправе отказаться от заключения дополнительного соглашения, предусматривающего снижение стоимости поставляем</w:t>
      </w:r>
      <w:r>
        <w:t xml:space="preserve">ой продукции</w:t>
      </w:r>
      <w:r>
        <w:t xml:space="preserve">, если докажет, что </w:t>
      </w:r>
      <w:r>
        <w:t xml:space="preserve">продукция была закупл</w:t>
      </w:r>
      <w:r>
        <w:t xml:space="preserve">ена</w:t>
      </w:r>
      <w:r>
        <w:t xml:space="preserve"> до получения от Покупателя обращения, указанного в настоящем пункте.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3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u w:val="single"/>
          <w:lang w:eastAsia="en-US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7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».</w:t>
      </w:r>
      <w:r>
        <w:rPr>
          <w:rFonts w:eastAsia="Calibri"/>
          <w:u w:val="single"/>
          <w:lang w:eastAsia="en-US"/>
        </w:rPr>
      </w:r>
      <w:r>
        <w:rPr>
          <w:rFonts w:eastAsia="Calibri"/>
          <w:u w:val="single"/>
          <w:lang w:eastAsia="en-US"/>
        </w:rPr>
      </w:r>
    </w:p>
    <w:p>
      <w:pPr>
        <w:pStyle w:val="1542"/>
        <w:jc w:val="both"/>
        <w:widowControl w:val="off"/>
        <w:tabs>
          <w:tab w:val="left" w:pos="0" w:leader="none"/>
          <w:tab w:val="left" w:pos="426" w:leader="none"/>
        </w:tabs>
      </w:pPr>
      <w:r/>
      <w:permStart w:edGrp="everyone" w:id="1345932064"/>
      <w:r/>
      <w:permEnd w:id="567897819"/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8</w:t>
      </w:r>
      <w:r>
        <w:rPr>
          <w:rFonts w:eastAsia="Calibri"/>
          <w:lang w:eastAsia="en-US"/>
        </w:rPr>
        <w:t xml:space="preserve">. В случае отказа Поставщика снизить стоимость поставляемой продукции, при наличии обстоятельств, указанных в п. </w:t>
      </w:r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7</w:t>
      </w:r>
      <w:r>
        <w:rPr>
          <w:rFonts w:eastAsia="Calibri"/>
          <w:lang w:eastAsia="en-US"/>
        </w:rPr>
        <w:t xml:space="preserve">. настоящего Договора,</w:t>
      </w:r>
      <w:r>
        <w:t xml:space="preserve"> Покупатель вправе в одностороннем (внесудебном) порядке отказаться от настоящего Договора (от исполне</w:t>
      </w:r>
      <w:r>
        <w:t xml:space="preserve">ния настоящего Договора) путем направления Поставщику письменного уведомления об отказе.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 подлежит.</w:t>
      </w:r>
      <w:r/>
    </w:p>
    <w:p>
      <w:pPr>
        <w:pStyle w:val="1542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 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</w:t>
      </w:r>
      <w:r>
        <w:rPr>
          <w:i/>
          <w:u w:val="single"/>
        </w:rPr>
        <w:t xml:space="preserve">.</w:t>
      </w:r>
      <w:r/>
    </w:p>
    <w:p>
      <w:pPr>
        <w:jc w:val="both"/>
      </w:pPr>
      <w:r/>
      <w:permStart w:edGrp="everyone" w:id="125793214"/>
      <w:r/>
      <w:permEnd w:id="1345932064"/>
      <w:r>
        <w:t xml:space="preserve">5</w:t>
      </w:r>
      <w:r>
        <w:t xml:space="preserve">.</w:t>
      </w:r>
      <w:r>
        <w:t xml:space="preserve">9</w:t>
      </w:r>
      <w:r>
        <w:t xml:space="preserve">. Для подтверждения соответствия продукции техническим требованиям Покупателя Поставщик обязан в счет цены Договора обеспечить ПСИ (приемо-сдаточные испытания) продукции (оборудования) в указанном ниже порядке:</w:t>
      </w:r>
      <w:r/>
    </w:p>
    <w:p>
      <w:pPr>
        <w:pStyle w:val="1533"/>
        <w:ind w:left="0"/>
        <w:jc w:val="both"/>
      </w:pPr>
      <w:r>
        <w:t xml:space="preserve">5</w:t>
      </w:r>
      <w:r>
        <w:t xml:space="preserve">.</w:t>
      </w:r>
      <w:r>
        <w:t xml:space="preserve">9</w:t>
      </w:r>
      <w:r>
        <w:t xml:space="preserve">.1. Поставщик письменно информирует Покупателя о готовности продукции (оборудо</w:t>
      </w:r>
      <w:r>
        <w:t xml:space="preserve">вания) к проведению ПСИ на заводе-изготовителе и направляет Покупателю проект программы и методики ПСИ для согласования не позднее, чем за 35 (тридцать пять) дней до начала ПСИ, а также техническую документацию на соответствующую продукцию (оборудование). </w:t>
      </w:r>
      <w:r>
        <w:rPr>
          <w:spacing w:val="-3"/>
          <w:lang w:eastAsia="ar-SA"/>
        </w:rPr>
        <w:t xml:space="preserve">Проект программы и методики ПСИ и техническая документация должны представляться Покупателю на бумажных и электронных носителях.</w:t>
      </w:r>
      <w:r/>
    </w:p>
    <w:p>
      <w:pPr>
        <w:pStyle w:val="1533"/>
        <w:ind w:left="0" w:firstLine="567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Покупатель обязан в течение 7 (семи) дней рассмотреть выше</w:t>
      </w:r>
      <w:r>
        <w:t xml:space="preserve">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(семи) рабочих дней, о чем делается отметка на Акте.</w:t>
      </w:r>
      <w:r/>
    </w:p>
    <w:p>
      <w:pPr>
        <w:pStyle w:val="1533"/>
        <w:ind w:left="0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.2. </w:t>
      </w:r>
      <w:r>
        <w:t xml:space="preserve">Поставщик обеспечивает проведение заводских ПСИ </w:t>
      </w:r>
      <w:r>
        <w:t xml:space="preserve">продукции </w:t>
      </w:r>
      <w:r>
        <w:t xml:space="preserve">(оборудования) по согласованной с Покупателем программе и методике ПСИ.</w:t>
      </w:r>
      <w:r/>
    </w:p>
    <w:p>
      <w:pPr>
        <w:pStyle w:val="1533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.3. </w:t>
      </w:r>
      <w:r>
        <w:t xml:space="preserve">По окончании заводских ПСИ Поставщик предоставляет Покупателю все протоколы испытаний, в т.ч. осуществленных при изготовлении и настройке </w:t>
      </w:r>
      <w:r>
        <w:t xml:space="preserve">продукции </w:t>
      </w:r>
      <w:r>
        <w:t xml:space="preserve">(оборудования), протоколы его сертификационных испытаний.</w:t>
      </w:r>
      <w:r/>
    </w:p>
    <w:p>
      <w:pPr>
        <w:pStyle w:val="1533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.4. </w:t>
      </w:r>
      <w:r>
        <w:t xml:space="preserve">После получения уведомления Поставщика о готовности </w:t>
      </w:r>
      <w:r>
        <w:t xml:space="preserve">продукции </w:t>
      </w:r>
      <w:r>
        <w:t xml:space="preserve">к проведению ПСИ на заводе-изготовителе Покупатель вправе принять решение об участии своих представителей в ПСИ.</w:t>
      </w:r>
      <w:r/>
    </w:p>
    <w:p>
      <w:pPr>
        <w:pStyle w:val="1533"/>
        <w:ind w:left="0"/>
        <w:jc w:val="both"/>
        <w:tabs>
          <w:tab w:val="num" w:pos="-8505" w:leader="none"/>
          <w:tab w:val="num" w:pos="567" w:leader="none"/>
          <w:tab w:val="left" w:pos="1134" w:leader="none"/>
        </w:tabs>
        <w:rPr>
          <w:spacing w:val="-3"/>
          <w:lang w:eastAsia="ar-SA"/>
        </w:rPr>
      </w:pPr>
      <w:r>
        <w:rPr>
          <w:spacing w:val="-3"/>
          <w:lang w:eastAsia="ar-SA"/>
        </w:rPr>
        <w:t xml:space="preserve">В</w:t>
      </w:r>
      <w:r>
        <w:rPr>
          <w:spacing w:val="-4"/>
        </w:rPr>
        <w:t xml:space="preserve"> случае принятия такого решения Покупатель не позднее, чем за 5 (пять) дней до начала ПСИ, обязан письменно сообщить Поставщику данные своих представителей, которые будут принимать участие в ПСИ. </w:t>
      </w:r>
      <w:r>
        <w:rPr>
          <w:spacing w:val="-3"/>
          <w:lang w:eastAsia="ar-SA"/>
        </w:rPr>
        <w:t xml:space="preserve">При этом объем испытаний, которые должны быть проведены в присутствии представителей Покупателя, определяется Покупателем.</w:t>
      </w:r>
      <w:r>
        <w:rPr>
          <w:spacing w:val="-3"/>
          <w:lang w:eastAsia="ar-SA"/>
        </w:rPr>
      </w:r>
      <w:r>
        <w:rPr>
          <w:spacing w:val="-3"/>
          <w:lang w:eastAsia="ar-SA"/>
        </w:rPr>
      </w:r>
    </w:p>
    <w:p>
      <w:pPr>
        <w:pStyle w:val="1533"/>
        <w:ind w:left="0"/>
        <w:jc w:val="both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9.</w:t>
      </w:r>
      <w:r>
        <w:t xml:space="preserve">5. </w:t>
      </w:r>
      <w:r>
        <w:t xml:space="preserve">Поставщик должен обеспечить устранение заводом - изготовителем </w:t>
      </w:r>
      <w:r>
        <w:t xml:space="preserve">продукции </w:t>
      </w:r>
      <w:r>
        <w:t xml:space="preserve">(оборудования) выявленных по результатам проведения ПСИ несоответствий, после чего обеспечить проведение повторных ПСИ соответствующего </w:t>
      </w:r>
      <w:r>
        <w:t xml:space="preserve">продукции </w:t>
      </w:r>
      <w:r>
        <w:t xml:space="preserve">(оборудования).</w:t>
      </w:r>
      <w:r/>
    </w:p>
    <w:p>
      <w:pPr>
        <w:pStyle w:val="1533"/>
        <w:ind w:left="0"/>
        <w:jc w:val="both"/>
        <w:widowControl w:val="off"/>
        <w:tabs>
          <w:tab w:val="left" w:pos="0" w:leader="none"/>
          <w:tab w:val="left" w:pos="426" w:leader="none"/>
          <w:tab w:val="left" w:pos="1134" w:leader="none"/>
        </w:tabs>
        <w:rPr>
          <w:i/>
        </w:rPr>
      </w:pPr>
      <w:r>
        <w:t xml:space="preserve">5</w:t>
      </w:r>
      <w:r>
        <w:t xml:space="preserve">.</w:t>
      </w:r>
      <w:r>
        <w:t xml:space="preserve">9</w:t>
      </w:r>
      <w:r>
        <w:t xml:space="preserve">.6. </w:t>
      </w:r>
      <w:r>
        <w:t xml:space="preserve">Результаты ПСИ с участием представителей Покупателя оформляются соответствующими протоколами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pStyle w:val="1533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. включается в Договор при условии поставки продукции (оборудования), требующ</w:t>
      </w:r>
      <w:r>
        <w:rPr>
          <w:i/>
          <w:u w:val="single"/>
        </w:rPr>
        <w:t xml:space="preserve">его</w:t>
      </w:r>
      <w:r>
        <w:rPr>
          <w:i/>
          <w:u w:val="single"/>
        </w:rPr>
        <w:t xml:space="preserve"> проведения приемо-сдаточных испытаний (ПСИ) в соответствии с требованиями закупочной </w:t>
      </w:r>
      <w:r>
        <w:rPr>
          <w:i/>
          <w:u w:val="single"/>
        </w:rPr>
        <w:t xml:space="preserve">документации</w:t>
      </w:r>
      <w:r>
        <w:rPr>
          <w:i/>
          <w:u w:val="single"/>
        </w:rPr>
        <w:t xml:space="preserve">.</w:t>
      </w:r>
      <w:permEnd w:id="125793214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6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6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6</w:t>
      </w:r>
      <w:r>
        <w:rPr>
          <w:i w:val="0"/>
          <w:sz w:val="24"/>
          <w:szCs w:val="24"/>
        </w:rPr>
        <w:t xml:space="preserve">. ОТВЕТСТВЕННОСТЬ СТОРОН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426" w:leader="none"/>
          <w:tab w:val="left" w:pos="1134" w:leader="none"/>
          <w:tab w:val="num" w:pos="1495" w:leader="none"/>
        </w:tabs>
      </w:pPr>
      <w:r>
        <w:t xml:space="preserve">6</w:t>
      </w:r>
      <w:r>
        <w:t xml:space="preserve">.1. Поставщик при нарушении договорных обязательств уплачивает Покупателю:</w:t>
      </w:r>
      <w:r/>
    </w:p>
    <w:p>
      <w:pPr>
        <w:jc w:val="both"/>
        <w:tabs>
          <w:tab w:val="left" w:pos="709" w:leader="none"/>
        </w:tabs>
      </w:pPr>
      <w:r>
        <w:t xml:space="preserve">6</w:t>
      </w:r>
      <w:r>
        <w:t xml:space="preserve">.1.1. при несвоевременном выполнении своих обязательств по поставке продукции и/или при поставке некачественной продукции (запасных частей к продукции) и/или недопоставки продукции (запасных частей к продукции)</w:t>
      </w:r>
      <w:r>
        <w:t xml:space="preserve"> </w:t>
      </w:r>
      <w:r>
        <w:t xml:space="preserve">- </w:t>
      </w:r>
      <w:r>
        <w:rPr>
          <w:u w:val="single"/>
        </w:rPr>
        <w:t xml:space="preserve">пени в размере 0,2% (ноль целых две десятых процента) от стоимости не поставленно</w:t>
      </w:r>
      <w:r>
        <w:rPr>
          <w:u w:val="single"/>
        </w:rPr>
        <w:t xml:space="preserve">й</w:t>
      </w:r>
      <w:r>
        <w:rPr>
          <w:u w:val="single"/>
        </w:rPr>
        <w:t xml:space="preserve"> в срок/недопоставленной или некачественной </w:t>
      </w:r>
      <w:r>
        <w:t xml:space="preserve">продукции (запасных частей к продукции) за каждый день просрочки исполнения своих обязательств до момента поставки продукции (запасных частей к продукции), либо до замены некачественной продукции (запасных частей к продукции);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.1.2.</w:t>
      </w:r>
      <w:r>
        <w:t xml:space="preserve">При нарушении Поставщиком установленного порядка оформления счета-фактуры или УПД, при не предоставлении Поставщиком оригиналов счетов-фактур или УПД в срок, указанный в пункте </w:t>
      </w:r>
      <w:r>
        <w:t xml:space="preserve">3.4</w:t>
      </w:r>
      <w:r>
        <w:t xml:space="preserve">. настоящего Договора</w:t>
      </w:r>
      <w:r>
        <w:t xml:space="preserve">,</w:t>
      </w:r>
      <w:r>
        <w:t xml:space="preserve"> Поставщик возмещает убытки, понесенные Покупате</w:t>
      </w:r>
      <w:r>
        <w:t xml:space="preserve">лем при расчетах с бюджетом по НДС по настоящему Договору, и уплачивает Покупателю пени в размере 0,05% от стоимости продукции, указанной в несвоевременно переданном и ненадлежаще оформленном счете-фактуре или УПД, за каждый день просрочки до момента факти</w:t>
      </w:r>
      <w:r>
        <w:t xml:space="preserve">ческого исполнения обязательств;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535314983"/>
      <w:r>
        <w:t xml:space="preserve">6</w:t>
      </w:r>
      <w:r>
        <w:t xml:space="preserve">.1.3. </w:t>
      </w:r>
      <w:r>
        <w:rPr>
          <w:bCs/>
        </w:rPr>
        <w:t xml:space="preserve">За непредставление/нарушение сроков представления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</w:rPr>
        <w:t xml:space="preserve">-</w:t>
      </w:r>
      <w:r>
        <w:rPr>
          <w:bCs/>
        </w:rPr>
        <w:t xml:space="preserve"> заключения аттестационной комиссии на продукцию</w:t>
      </w:r>
      <w:r>
        <w:rPr>
          <w:bCs/>
        </w:rPr>
        <w:t xml:space="preserve">,</w:t>
      </w:r>
      <w:r>
        <w:t xml:space="preserve"> либо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- </w:t>
      </w:r>
      <w:r>
        <w:t xml:space="preserve">подтверждения включения продукции в Перечень допущенного оборудования, </w:t>
      </w:r>
      <w:r>
        <w:t xml:space="preserve">либо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t xml:space="preserve">- </w:t>
      </w:r>
      <w:r>
        <w:t xml:space="preserve">подтверждения положительной либо завершенной Проверки качества продукции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rPr>
          <w:bCs/>
        </w:rPr>
        <w:t xml:space="preserve">неустойку в размере 0,</w:t>
      </w:r>
      <w:r>
        <w:rPr>
          <w:bCs/>
        </w:rPr>
        <w:t xml:space="preserve">2</w:t>
      </w:r>
      <w:r>
        <w:rPr>
          <w:bCs/>
        </w:rPr>
        <w:t xml:space="preserve">%</w:t>
      </w:r>
      <w:r>
        <w:t xml:space="preserve"> </w:t>
      </w:r>
      <w:r>
        <w:rPr>
          <w:bCs/>
        </w:rPr>
        <w:t xml:space="preserve">от стоимости продукции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.1.3 включается в текст договора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</w:t>
      </w:r>
      <w:r>
        <w:rPr>
          <w:rFonts w:eastAsia="Calibri"/>
          <w:i/>
          <w:u w:val="single"/>
        </w:rPr>
        <w:t xml:space="preserve">.</w:t>
      </w:r>
      <w:r>
        <w:t xml:space="preserve"> </w:t>
      </w:r>
      <w:permEnd w:id="535314983"/>
      <w:r/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</w:t>
      </w:r>
      <w:r>
        <w:t xml:space="preserve">4</w:t>
      </w:r>
      <w:r>
        <w:t xml:space="preserve">. 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в пользу Покупателя штраф в раз</w:t>
      </w:r>
      <w:r>
        <w:t xml:space="preserve">мере 0,1% от стоимости Договора;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eastAsia="Calibri"/>
        </w:rPr>
      </w:pPr>
      <w:r/>
      <w:permStart w:edGrp="everyone" w:id="118828211"/>
      <w:r>
        <w:rPr>
          <w:rFonts w:eastAsia="Calibri"/>
        </w:rPr>
        <w:t xml:space="preserve">6</w:t>
      </w:r>
      <w:r>
        <w:rPr>
          <w:rFonts w:eastAsia="Calibri"/>
        </w:rPr>
        <w:t xml:space="preserve">.1.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33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</w:t>
      </w:r>
      <w:r>
        <w:rPr>
          <w:rFonts w:eastAsia="Calibri"/>
          <w:i/>
          <w:u w:val="single"/>
        </w:rPr>
        <w:t xml:space="preserve">5 </w:t>
      </w:r>
      <w:r>
        <w:rPr>
          <w:rFonts w:eastAsia="Calibri"/>
          <w:i/>
          <w:u w:val="single"/>
        </w:rPr>
        <w:t xml:space="preserve">включается</w:t>
      </w:r>
      <w:r>
        <w:rPr>
          <w:rFonts w:eastAsia="Calibri"/>
          <w:i/>
          <w:u w:val="single"/>
        </w:rPr>
        <w:t xml:space="preserve"> в текст договора в случае наличия в конкурсной/закуп</w:t>
      </w:r>
      <w:r>
        <w:rPr>
          <w:rFonts w:eastAsia="Calibri"/>
          <w:i/>
          <w:u w:val="single"/>
        </w:rPr>
        <w:t xml:space="preserve">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процедуре</w:t>
      </w:r>
      <w:r>
        <w:rPr>
          <w:rFonts w:eastAsia="Calibri"/>
          <w:i/>
          <w:u w:val="single"/>
        </w:rPr>
        <w:t xml:space="preserve">.</w:t>
      </w:r>
      <w:permEnd w:id="118828211"/>
      <w:r>
        <w:t xml:space="preserve">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6.1.6.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</w:t>
      </w:r>
      <w:r>
        <w:t xml:space="preserve">й продукции</w:t>
      </w:r>
      <w:r>
        <w:t xml:space="preserve"> - штраф в размере 10 % от цены Договора.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.2. В случае возникновения у Покупателя убытков в связи с неисполнением и </w:t>
      </w:r>
      <w:r>
        <w:t xml:space="preserve">(или) ненадлежащим исполнением Поставщиком обязательств по настоящему Договору, Поставщик обязуется возместить убытки Покупателя, ущерб (убытки), причиненные третьим лицам, а также возместить все иные расходы, понесенные Покупателем, включая оплату штрафов</w:t>
      </w:r>
      <w:r>
        <w:t xml:space="preserve">,</w:t>
      </w:r>
      <w:r>
        <w:t xml:space="preserve"> </w:t>
      </w:r>
      <w:r>
        <w:t xml:space="preserve">наложенных на Покупателя, в случае привлечения его </w:t>
      </w:r>
      <w:r>
        <w:t xml:space="preserve">к административной ответственности. </w:t>
      </w:r>
      <w:r/>
    </w:p>
    <w:p>
      <w:pPr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</w:t>
      </w:r>
      <w:r>
        <w:t xml:space="preserve">.3. </w:t>
      </w:r>
      <w:r>
        <w:t xml:space="preserve">В случае нарушения </w:t>
      </w:r>
      <w:r>
        <w:rPr>
          <w:spacing w:val="-2"/>
        </w:rPr>
        <w:t xml:space="preserve">Поставщиком</w:t>
      </w:r>
      <w:r>
        <w:t xml:space="preserve"> условий (люб</w:t>
      </w:r>
      <w:r>
        <w:t xml:space="preserve">ого </w:t>
      </w:r>
      <w:r>
        <w:t xml:space="preserve">одного, нескольких или</w:t>
      </w:r>
      <w:r>
        <w:t xml:space="preserve"> всех вместе), указанных в п. </w:t>
      </w:r>
      <w:r>
        <w:t xml:space="preserve">8</w:t>
      </w:r>
      <w:r>
        <w:t xml:space="preserve">.</w:t>
      </w:r>
      <w:r>
        <w:t xml:space="preserve">2</w:t>
      </w:r>
      <w:r>
        <w:t xml:space="preserve">.</w:t>
      </w:r>
      <w:r>
        <w:t xml:space="preserve"> </w:t>
      </w:r>
      <w:r>
        <w:t xml:space="preserve">настоящего Договора, и это повлечет:</w:t>
      </w:r>
      <w:r/>
    </w:p>
    <w:p>
      <w:pPr>
        <w:pStyle w:val="1533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налоговыми органами требований к </w:t>
      </w:r>
      <w:r>
        <w:rPr>
          <w:spacing w:val="-2"/>
        </w:rPr>
        <w:t xml:space="preserve">Покупателю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533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третьими лицами, купившими у Покупателя продукцию, имущественные права, являющиеся предметом настоящего Договора, требований к Покупателю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>
        <w:t xml:space="preserve">то Поставщик обязуется возместить убытки, который </w:t>
      </w:r>
      <w:r>
        <w:rPr>
          <w:spacing w:val="-2"/>
        </w:rPr>
        <w:t xml:space="preserve">Покупатель </w:t>
      </w:r>
      <w:r>
        <w:t xml:space="preserve">понесет вследствие таких нарушений.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.4. </w:t>
      </w:r>
      <w:r>
        <w:t xml:space="preserve">Поставщик</w:t>
      </w:r>
      <w:r>
        <w:t xml:space="preserve"> в соответствии со ст. 406.1 Гражданского кодекса Российской Федерации возмещает </w:t>
      </w:r>
      <w:r>
        <w:rPr>
          <w:spacing w:val="-2"/>
        </w:rPr>
        <w:t xml:space="preserve">Покупателю </w:t>
      </w:r>
      <w:r>
        <w:t xml:space="preserve">все убытки последнего, возникшие в случаях, указанных в п. </w:t>
      </w:r>
      <w:r>
        <w:t xml:space="preserve">6</w:t>
      </w:r>
      <w:r>
        <w:t xml:space="preserve">.</w:t>
      </w:r>
      <w:r>
        <w:t xml:space="preserve">3</w:t>
      </w:r>
      <w:r>
        <w:t xml:space="preserve">.</w:t>
      </w:r>
      <w:r>
        <w:t xml:space="preserve"> настоящего Договора. </w:t>
      </w:r>
      <w:r>
        <w:t xml:space="preserve"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</w:rPr>
        <w:t xml:space="preserve">Поставщика</w:t>
      </w:r>
      <w:r>
        <w:t xml:space="preserve"> возместить имущественные потери.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5</w:t>
      </w:r>
      <w:r>
        <w:t xml:space="preserve">. Уплата неустойки и штрафных санкц</w:t>
      </w:r>
      <w:r>
        <w:t xml:space="preserve">ий за нарушение обязательств по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5 (пяти) рабочих дней со дня получения претензии.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6</w:t>
      </w:r>
      <w:r>
        <w:t xml:space="preserve">. По</w:t>
      </w:r>
      <w:r>
        <w:t xml:space="preserve">купатель вправе, сверх неустойки предусмотренной настоящим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 xml:space="preserve">6</w:t>
      </w:r>
      <w:r>
        <w:t xml:space="preserve">.</w:t>
      </w:r>
      <w:r>
        <w:t xml:space="preserve">7</w:t>
      </w:r>
      <w:r>
        <w:t xml:space="preserve">. Стоимость продукции, подлежащей оплате по </w:t>
      </w:r>
      <w:r>
        <w:t xml:space="preserve">настоящему </w:t>
      </w:r>
      <w:r>
        <w:t xml:space="preserve">Договору, может быть уменьшена Покупателем на сумму начисленных в отношении Поставщика неустоек, убытков и иных санкций по </w:t>
      </w:r>
      <w:r>
        <w:t xml:space="preserve">настоящему </w:t>
      </w:r>
      <w:r>
        <w:t xml:space="preserve">договору, в том числе путем проведения удержания неустойки (убытков, санкций) в счет оплаты поставленной продукции.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Стор</w:t>
      </w:r>
      <w:r>
        <w:t xml:space="preserve">оны согласовали, что Покупатель производит оплату поставленной продукции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Если стоимость продукции по Договору ниже суммы начисленных неустоек, убытков и иных санкций, Покупатель вправе выставить Поставщику счет на оплату санкций, превышающих стоимость продукции по Договору.</w:t>
      </w:r>
      <w:r/>
    </w:p>
    <w:p>
      <w:pPr>
        <w:pStyle w:val="1506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6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7</w:t>
      </w:r>
      <w:r>
        <w:rPr>
          <w:i w:val="0"/>
          <w:sz w:val="24"/>
          <w:szCs w:val="24"/>
        </w:rPr>
        <w:t xml:space="preserve">. ПОРЯДОК РАССМОТРЕНИЯ СПОРОВ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703" w:leader="none"/>
          <w:tab w:val="left" w:pos="1500" w:leader="none"/>
        </w:tabs>
        <w:rPr>
          <w:bCs/>
        </w:rPr>
      </w:pPr>
      <w:r>
        <w:rPr>
          <w:bCs/>
        </w:rPr>
        <w:t xml:space="preserve">7</w:t>
      </w:r>
      <w:r>
        <w:rPr>
          <w:bCs/>
        </w:rPr>
        <w:t xml:space="preserve">.1. Спорные вопросы, возникающи</w:t>
      </w:r>
      <w:r>
        <w:rPr>
          <w:bCs/>
        </w:rPr>
        <w:t xml:space="preserve">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неотъемлемой частью настоящего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7</w:t>
      </w:r>
      <w:r>
        <w:t xml:space="preserve">.2. </w:t>
      </w:r>
      <w:r>
        <w:t xml:space="preserve">В случае неурегулирования споров между Сторонами путем переговоров все споры</w:t>
      </w:r>
      <w: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/>
    </w:p>
    <w:p>
      <w:pPr>
        <w:jc w:val="both"/>
      </w:pPr>
      <w:r>
        <w:t xml:space="preserve">Срок ответа Поставщика на претензию, исходящую от Покупателя ‒ 5 (пять) рабочих дней со дня направления претензии от имени Покупателя.</w:t>
      </w:r>
      <w:r/>
    </w:p>
    <w:p>
      <w:pPr>
        <w:ind w:firstLine="709"/>
        <w:jc w:val="both"/>
      </w:pPr>
      <w:r>
        <w:t xml:space="preserve">По любым разногласиям и требованиям, возникающим из настоящего Договора или в связи с ним, срок ответа Покупателя на претензию, исходящую от контрагента Поставщика, устанавливается в соответствии с действующим законодательством</w:t>
      </w:r>
      <w:r/>
    </w:p>
    <w:p>
      <w:pPr>
        <w:jc w:val="both"/>
      </w:pPr>
      <w:r>
        <w:t xml:space="preserve">7</w:t>
      </w:r>
      <w:r>
        <w:t xml:space="preserve">.3. </w:t>
      </w:r>
      <w:r>
        <w:t xml:space="preserve">Все споры, разногласия, претензии и требования, возникающие из наст</w:t>
      </w:r>
      <w:r>
        <w:t xml:space="preserve">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i/>
        </w:rPr>
        <w:t xml:space="preserve">(</w:t>
      </w:r>
      <w:r>
        <w:rPr>
          <w:i/>
        </w:rPr>
        <w:t xml:space="preserve">по месту нахождения Покупателя: Свердловской области/Пермского края/Челябинской области</w:t>
      </w:r>
      <w:r>
        <w:rPr>
          <w:i/>
        </w:rPr>
        <w:t xml:space="preserve">)</w:t>
      </w:r>
      <w:r>
        <w:t xml:space="preserve">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/>
    </w:p>
    <w:p>
      <w:pPr>
        <w:ind w:firstLine="709"/>
        <w:jc w:val="both"/>
      </w:pPr>
      <w: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/>
    </w:p>
    <w:p>
      <w:pPr>
        <w:jc w:val="both"/>
      </w:pPr>
      <w:r>
        <w:t xml:space="preserve">[наименование Стороны]: [адрес электронной почты];</w:t>
      </w:r>
      <w:r/>
    </w:p>
    <w:p>
      <w:pPr>
        <w:jc w:val="both"/>
      </w:pPr>
      <w:r>
        <w:t xml:space="preserve">[наименование Стороны]: [адрес электронной почты].</w:t>
      </w:r>
      <w:r/>
    </w:p>
    <w:p>
      <w:pPr>
        <w:ind w:firstLine="709"/>
        <w:jc w:val="both"/>
      </w:pPr>
      <w:r>
        <w:t xml:space="preserve">Вынесенное третейским судом решение будет окончательным и обязательным для Сторон.</w:t>
      </w:r>
      <w:r/>
    </w:p>
    <w:p>
      <w:pPr>
        <w:ind w:firstLine="709"/>
        <w:jc w:val="both"/>
      </w:pPr>
      <w:r>
        <w:t xml:space="preserve">Заявление о выдаче исполнительного листа на принудительно</w:t>
      </w:r>
      <w: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/>
    </w:p>
    <w:p>
      <w:pPr>
        <w:jc w:val="both"/>
      </w:pPr>
      <w:r>
        <w:t xml:space="preserve">7</w:t>
      </w:r>
      <w:r>
        <w:t xml:space="preserve">.4. Досудебный порядок урегулирования спора является обязательным. Срок о</w:t>
      </w:r>
      <w:r>
        <w:t xml:space="preserve">твета на претензию - 5 (пять) рабочих дней со дня направления претензии от имени Покупателя. Спор по имущественным требованиям Покупателя может быть передан на разрешение суда по истечении 5 (пять) рабочих дней с момента направления претензии (требования) </w:t>
      </w:r>
      <w:r>
        <w:t xml:space="preserve">Поставщику</w:t>
      </w:r>
      <w:r>
        <w:t xml:space="preserve">.</w:t>
      </w:r>
      <w:r/>
    </w:p>
    <w:p>
      <w:pPr>
        <w:ind w:right="54" w:firstLine="56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173580318"/>
      <w:r>
        <w:rPr>
          <w:b/>
          <w:i/>
        </w:rPr>
        <w:t xml:space="preserve">В случае, если контрагентом по Договору является дочернее хозяйственное общество ПАО «Россети» или общество, являющееся дочерним по отношению к дочернему хозяйственному обществу ПАО «Россети», п.</w:t>
      </w:r>
      <w:r>
        <w:rPr>
          <w:b/>
          <w:i/>
        </w:rPr>
        <w:t xml:space="preserve">7</w:t>
      </w:r>
      <w:r>
        <w:rPr>
          <w:b/>
          <w:i/>
        </w:rPr>
        <w:t xml:space="preserve">.3.</w:t>
      </w:r>
      <w:r>
        <w:rPr>
          <w:b/>
          <w:i/>
        </w:rPr>
        <w:t xml:space="preserve">-</w:t>
      </w:r>
      <w:r>
        <w:rPr>
          <w:b/>
          <w:i/>
        </w:rPr>
        <w:t xml:space="preserve">7</w:t>
      </w:r>
      <w:r>
        <w:rPr>
          <w:b/>
          <w:i/>
        </w:rPr>
        <w:t xml:space="preserve">.5.</w:t>
      </w:r>
      <w:r>
        <w:rPr>
          <w:b/>
          <w:i/>
        </w:rPr>
        <w:t xml:space="preserve"> изложить в следующей редакции:</w:t>
      </w:r>
      <w:permEnd w:id="1173580318"/>
      <w:r>
        <w:rPr>
          <w:b/>
          <w:i/>
        </w:rPr>
      </w:r>
      <w:r>
        <w:rPr>
          <w:b/>
          <w:i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.3. Все споры, разногласия, претензии и требования, возникающие и</w:t>
      </w:r>
      <w:r>
        <w:rPr>
          <w:lang w:eastAsia="ru-RU"/>
        </w:rPr>
        <w:t xml:space="preserve">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.4.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lang w:eastAsia="ru-RU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.5. При недостижении Сторонами соглашения об урегули</w:t>
      </w:r>
      <w:r>
        <w:rPr>
          <w:lang w:eastAsia="ru-RU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почты];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почты].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Заявление о выдаче исполнительного листа на принудительно</w:t>
      </w:r>
      <w:r>
        <w:rPr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lang w:eastAsia="ru-RU"/>
        </w:rPr>
      </w:r>
      <w:r>
        <w:rPr>
          <w:lang w:eastAsia="ru-RU"/>
        </w:rPr>
      </w:r>
    </w:p>
    <w:p>
      <w:pPr>
        <w:pStyle w:val="1513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  <w:color w:val="ff0000"/>
        </w:rPr>
      </w:pPr>
      <w:r>
        <w:rPr>
          <w:b/>
        </w:rPr>
        <w:t xml:space="preserve">8</w:t>
      </w:r>
      <w:r>
        <w:rPr>
          <w:b/>
        </w:rPr>
        <w:t xml:space="preserve">. </w:t>
      </w:r>
      <w:r>
        <w:rPr>
          <w:b/>
        </w:rPr>
        <w:t xml:space="preserve">ЗАВЕРЕНИЯ ОБ ОБСТОЯТЕЛЬСТВАХ. </w:t>
      </w:r>
      <w:r>
        <w:rPr>
          <w:b/>
        </w:rPr>
        <w:t xml:space="preserve">АНТИКОРРУПЦИОННАЯ ОГОВОРКА. </w:t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</w:tabs>
      </w:pPr>
      <w:r>
        <w:t xml:space="preserve">8</w:t>
      </w:r>
      <w:r>
        <w:t xml:space="preserve">.1.</w:t>
      </w:r>
      <w:r>
        <w:t xml:space="preserve"> Поставщик подтверждает, что на момент заключения настоящего Договора является платежеспособным, признаки несостоятельности (банкротства) в отношении Поставщика отсутствуют.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8</w:t>
      </w:r>
      <w:r>
        <w:t xml:space="preserve">.</w:t>
      </w:r>
      <w:r>
        <w:t xml:space="preserve">2</w:t>
      </w:r>
      <w:r>
        <w:t xml:space="preserve">. </w:t>
      </w:r>
      <w:r>
        <w:rPr>
          <w:spacing w:val="-4"/>
        </w:rPr>
        <w:t xml:space="preserve">Поставщик </w:t>
      </w:r>
      <w:r>
        <w:t xml:space="preserve">гарантирует, что: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зарегистрирован в ЕГРЮЛ надлежащим образом;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персоналом, имуществом и </w:t>
      </w:r>
      <w:r>
        <w:t xml:space="preserve">материальными ресурсами, необходимыми для выполнения своих обязательств по Договору, а в случае привлечения субпоставщиков (соисполнителей) принимает все меры должной осмотрительности, чтобы субпоставщики (соисполнители) соответствовали данному требованию;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своевременно и в полном объеме уплачивает налоги, сборы и страховые взносы;</w:t>
      </w:r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/>
      <w:permStart w:edGrp="everyone" w:id="439424084"/>
      <w:r>
        <w:t xml:space="preserve">отражает в налоговой отчетности по НДС все суммы НДС, предъявленные Покупател</w:t>
      </w:r>
      <w:r>
        <w:t xml:space="preserve">ю (-л</w:t>
      </w:r>
      <w:r>
        <w:t xml:space="preserve">ем</w:t>
      </w:r>
      <w:r>
        <w:t xml:space="preserve"> (если применимо)</w:t>
      </w:r>
      <w:r>
        <w:t xml:space="preserve">; </w:t>
      </w:r>
      <w:permEnd w:id="439424084"/>
      <w:r/>
      <w:r/>
    </w:p>
    <w:p>
      <w:pPr>
        <w:pStyle w:val="1533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лица, подписывающие от его имени первичные документы и счета-фактуры</w:t>
      </w:r>
      <w:r>
        <w:t xml:space="preserve"> или УПД,</w:t>
      </w:r>
      <w:r>
        <w:t xml:space="preserve"> имеют на это все необходимые полномочия и доверенности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</w:t>
      </w:r>
      <w:r>
        <w:t xml:space="preserve"> является добросовестным налогоплательщиком, налоговым агентом, в случае получения Поставщиком требования налогового органа о представлении документов, относящихся к сделке с Покупателем, исполнит требования в соответствии с действующим законодательством; 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 возместит суммы возможных доначислений по налогам, возникших у Покупателя из-за нарушения Поставщиком налогового законодательства, применительно к Договору. Основанием для возмещения Поку</w:t>
      </w:r>
      <w:r>
        <w:t xml:space="preserve">пателю указанных сумм является соответствующее решение налогового органа в отношении Покупателя или Поставщика. При этом возмещению подлежат все суммы, уплаченные в бюджет Покупателем на основании решений налогового органа, включая недоимку, пени и штрафы.</w:t>
      </w:r>
      <w:r/>
    </w:p>
    <w:p>
      <w:pPr>
        <w:pStyle w:val="1531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3</w:t>
      </w:r>
      <w:r>
        <w:rPr>
          <w:szCs w:val="24"/>
        </w:rPr>
        <w:t xml:space="preserve">.</w:t>
      </w:r>
      <w:r>
        <w:rPr>
          <w:szCs w:val="24"/>
        </w:rPr>
        <w:t xml:space="preserve"> Поставщик гарантирует, что поставка продукции в соответствии с настоящим Договором не нарушает прав и законных интересов третьих лиц, продукция не об</w:t>
      </w:r>
      <w:r>
        <w:rPr>
          <w:szCs w:val="24"/>
        </w:rPr>
        <w:t xml:space="preserve">ременена какими бы то ни было обязательствами перед третьими лицами, не находится под залогом и арестом, отвечает всем требованиям энергетической эффективности, предусмотренным действующим законодательством, а также не нарушает чьих-либо прав на объекты ин</w:t>
      </w:r>
      <w:r>
        <w:rPr>
          <w:szCs w:val="24"/>
        </w:rPr>
        <w:t xml:space="preserve">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</w:t>
      </w:r>
      <w:r>
        <w:rPr>
          <w:szCs w:val="24"/>
        </w:rPr>
        <w:t xml:space="preserve">го пункта Поставщик самостоятельно и за свой счет обязуется устранить эти нарушения и препятствия для свободного владения и распоряжения продукцией, его использования Покупателем, и возместить Покупателю убытки, понесенные в связи с указанными нарушениями.</w:t>
      </w:r>
      <w:r>
        <w:rPr>
          <w:szCs w:val="24"/>
        </w:rPr>
      </w:r>
      <w:r>
        <w:rPr>
          <w:szCs w:val="24"/>
        </w:rPr>
      </w:r>
    </w:p>
    <w:p>
      <w:pPr>
        <w:pStyle w:val="1531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4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Покупатель будет привлечен к ответственности за нарушение прав третьих лиц, вытекающих из продажи или использования продукции, поставленной в соответствии с настоящим договором, Покупатель имеет право привлечь Поставщика к участию в </w:t>
      </w:r>
      <w:r>
        <w:rPr>
          <w:szCs w:val="24"/>
        </w:rPr>
        <w:t xml:space="preserve">данном деле,</w:t>
      </w:r>
      <w:r>
        <w:rPr>
          <w:szCs w:val="24"/>
        </w:rPr>
        <w:t xml:space="preserve">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szCs w:val="24"/>
        </w:rPr>
      </w:r>
      <w:r>
        <w:rPr>
          <w:szCs w:val="24"/>
        </w:rPr>
      </w:r>
    </w:p>
    <w:p>
      <w:pPr>
        <w:pStyle w:val="1531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5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привлечение Покупателя к ответственности за нарушение прав третьих лиц происходит не по </w:t>
      </w:r>
      <w:r>
        <w:rPr>
          <w:szCs w:val="24"/>
        </w:rPr>
        <w:t xml:space="preserve">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r>
        <w:rPr>
          <w:szCs w:val="24"/>
        </w:rPr>
      </w:r>
      <w:r>
        <w:rPr>
          <w:szCs w:val="24"/>
        </w:rPr>
      </w:r>
    </w:p>
    <w:p>
      <w:pPr>
        <w:jc w:val="both"/>
        <w:widowControl w:val="off"/>
        <w:tabs>
          <w:tab w:val="left" w:pos="720" w:leader="none"/>
          <w:tab w:val="right" w:pos="1600" w:leader="none"/>
        </w:tabs>
        <w:rPr>
          <w:rFonts w:eastAsia="Calibri"/>
          <w:spacing w:val="1"/>
          <w:lang w:eastAsia="en-US"/>
        </w:rPr>
      </w:pPr>
      <w:r>
        <w:t xml:space="preserve">8.</w:t>
      </w:r>
      <w:r>
        <w:t xml:space="preserve">6</w:t>
      </w:r>
      <w:r>
        <w:t xml:space="preserve">.</w:t>
      </w:r>
      <w:r>
        <w:rPr>
          <w:rFonts w:eastAsia="Calibri"/>
          <w:spacing w:val="1"/>
          <w:lang w:eastAsia="en-US"/>
        </w:rPr>
        <w:t xml:space="preserve"> Поставщик заверяет Покупателя и гарантирует ему, что: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eastAsia="Calibri"/>
          <w:spacing w:val="4"/>
          <w:lang w:eastAsia="en-US"/>
        </w:rPr>
        <w:t xml:space="preserve"> органов управления </w:t>
      </w:r>
      <w:r>
        <w:rPr>
          <w:rFonts w:eastAsia="Calibri"/>
          <w:spacing w:val="1"/>
          <w:lang w:eastAsia="en-US"/>
        </w:rPr>
        <w:t xml:space="preserve">Поставщика, и заключением Договора они не нарушают ни одно из положений уставных, </w:t>
      </w:r>
      <w:r>
        <w:rPr>
          <w:rFonts w:eastAsia="Calibri"/>
          <w:lang w:eastAsia="en-US"/>
        </w:rPr>
        <w:t xml:space="preserve">внутренних документов и решений органов управления;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1"/>
          <w:lang w:eastAsia="en-US"/>
        </w:rPr>
        <w:t xml:space="preserve">- если в период действия Договора в полномочиях органов/представителей Поставщика</w:t>
      </w:r>
      <w:r>
        <w:rPr>
          <w:rFonts w:eastAsia="Calibri"/>
          <w:spacing w:val="3"/>
          <w:lang w:eastAsia="en-US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Calibri"/>
          <w:spacing w:val="1"/>
          <w:lang w:eastAsia="en-US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eastAsia="Calibri"/>
          <w:spacing w:val="-1"/>
          <w:lang w:eastAsia="en-US"/>
        </w:rPr>
        <w:t xml:space="preserve">подтверждения. Е</w:t>
      </w:r>
      <w:r>
        <w:rPr>
          <w:rFonts w:eastAsia="Calibri"/>
          <w:spacing w:val="6"/>
          <w:lang w:eastAsia="en-US"/>
        </w:rPr>
        <w:t xml:space="preserve">сли в связи с вышеуказанными </w:t>
      </w:r>
      <w:r>
        <w:rPr>
          <w:rFonts w:eastAsia="Calibri"/>
          <w:lang w:eastAsia="en-US"/>
        </w:rPr>
        <w:t xml:space="preserve">изменениями потребуется разрешение и/или одобрение органов управления </w:t>
      </w:r>
      <w:r>
        <w:rPr>
          <w:rFonts w:eastAsia="Calibri"/>
          <w:spacing w:val="1"/>
          <w:lang w:eastAsia="en-US"/>
        </w:rPr>
        <w:t xml:space="preserve">Поставщика</w:t>
      </w:r>
      <w:r>
        <w:rPr>
          <w:rFonts w:eastAsia="Calibri"/>
          <w:lang w:eastAsia="en-US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</w:t>
      </w:r>
      <w:r>
        <w:rPr>
          <w:rFonts w:eastAsia="Calibri"/>
          <w:lang w:eastAsia="en-US"/>
        </w:rPr>
        <w:t xml:space="preserve">и/или одобрения. Риск неблагоприятных последствий непредставления документального подтверждения несет </w:t>
      </w:r>
      <w:r>
        <w:rPr>
          <w:rFonts w:eastAsia="Calibri"/>
          <w:spacing w:val="1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Указанные заверения являются существенными для Покупателя.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</w:t>
      </w:r>
      <w:r>
        <w:rPr>
          <w:rFonts w:eastAsia="Calibri"/>
          <w:spacing w:val="-1"/>
          <w:lang w:eastAsia="en-US"/>
        </w:rPr>
        <w:t xml:space="preserve">7</w:t>
      </w:r>
      <w:r>
        <w:rPr>
          <w:rFonts w:eastAsia="Calibri"/>
          <w:spacing w:val="-1"/>
          <w:lang w:eastAsia="en-US"/>
        </w:rPr>
        <w:t xml:space="preserve">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</w:t>
      </w:r>
      <w:r>
        <w:rPr>
          <w:rFonts w:eastAsia="Calibri"/>
          <w:spacing w:val="-1"/>
          <w:lang w:eastAsia="en-US"/>
        </w:rPr>
        <w:t xml:space="preserve">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что повлекло признание недействительным Договора или его части в судебном порядке</w:t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8.8. В соответствии со статьей 428 Гражданского Кодекса Российской Федерации при подписании настоящего Договора Поставщик подтверждает, что ознакомлен, принимает и обязу</w:t>
      </w:r>
      <w:r>
        <w:rPr>
          <w:rFonts w:eastAsia="Calibri"/>
          <w:spacing w:val="-1"/>
          <w:lang w:eastAsia="en-US"/>
        </w:rPr>
        <w:t xml:space="preserve">ется соблюдать все условия и положения документов (условий договора), размещенных на официальном сайте Покупателя в информационно-телекоммуникационной сети «Интернет» (далее - Сайт Покупателя) и являющихся неотъемлемой частью настоящего договора, а именно: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  <w:t xml:space="preserve">«Антикоррупционная оговорка» размещена по адресу https://rosseti-ural.ru/public/upload/Documents/2024/files/clause.docx.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Подписывая настоящий Договор Поставщик подтверж</w:t>
      </w:r>
      <w:r>
        <w:rPr>
          <w:rFonts w:eastAsia="Calibri"/>
          <w:spacing w:val="-1"/>
          <w:lang w:eastAsia="en-US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Покупатель вправе без изменения сути отношений, урегули</w:t>
      </w:r>
      <w:r>
        <w:rPr>
          <w:rFonts w:eastAsia="Calibri"/>
          <w:spacing w:val="-1"/>
          <w:lang w:eastAsia="en-US"/>
        </w:rPr>
        <w:t xml:space="preserve">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Покупателя. Указанные изменения вступают в силу с момента размещения новой редакции на Сайте Покупателя</w:t>
      </w:r>
      <w:r>
        <w:rPr>
          <w:rStyle w:val="1552"/>
          <w:rFonts w:eastAsia="Calibri"/>
          <w:spacing w:val="-1"/>
          <w:lang w:eastAsia="en-US"/>
        </w:rPr>
        <w:footnoteReference w:id="8"/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1506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  <w:t xml:space="preserve">9. 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spacing w:val="-4"/>
        </w:rPr>
      </w:pPr>
      <w:r>
        <w:t xml:space="preserve">9.1.</w:t>
      </w:r>
      <w:r>
        <w:rPr>
          <w:spacing w:val="-4"/>
        </w:rPr>
        <w:t xml:space="preserve"> </w:t>
      </w: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Сторона, ссылающаяся на обстоятельства </w:t>
      </w:r>
      <w:r>
        <w:rPr>
          <w:bCs/>
        </w:rPr>
        <w:t xml:space="preserve">непреодолимой силы, обязана в течение 5 (пяти) дней с момента возникновения таких обстоятельств, проинформировать другую Сторону </w:t>
      </w:r>
      <w:r>
        <w:rPr>
          <w:bCs/>
        </w:rPr>
        <w:t xml:space="preserve">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</w:t>
      </w:r>
      <w:r>
        <w:rPr>
          <w:bCs/>
        </w:rPr>
        <w:t xml:space="preserve">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</w:t>
      </w:r>
      <w:r>
        <w:t xml:space="preserve">.</w:t>
      </w:r>
      <w:r/>
    </w:p>
    <w:p>
      <w:pPr>
        <w:ind w:firstLine="709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jc w:val="both"/>
      </w:pPr>
      <w:r>
        <w:t xml:space="preserve">9.2. В случаях, предусмотренных в пункте </w:t>
      </w:r>
      <w:r>
        <w:t xml:space="preserve">9</w:t>
      </w:r>
      <w:r>
        <w:t xml:space="preserve">.1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jc w:val="both"/>
        <w:rPr>
          <w:spacing w:val="-4"/>
        </w:rPr>
      </w:pPr>
      <w:r>
        <w:t xml:space="preserve">9.3. </w:t>
      </w: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r/>
      <w:r/>
    </w:p>
    <w:p>
      <w:pPr>
        <w:pStyle w:val="1506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10</w:t>
      </w:r>
      <w:r>
        <w:rPr>
          <w:i w:val="0"/>
          <w:sz w:val="24"/>
          <w:szCs w:val="24"/>
        </w:rPr>
        <w:t xml:space="preserve">. РАСТОРЖЕНИЕ ДОГОВОРА И ОДНОСТОРОННИЙ ОТКАЗ ОТ ИСПОЛНЕНИЯ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6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ДОГОВОРА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20" w:leader="none"/>
        </w:tabs>
      </w:pPr>
      <w:r>
        <w:t xml:space="preserve">10</w:t>
      </w:r>
      <w:r>
        <w:t xml:space="preserve">.1. Покупатель вправе в одностороннем внесудебном порядке отказаться от исполнения настоящего </w:t>
      </w:r>
      <w:r>
        <w:t xml:space="preserve">Д</w:t>
      </w:r>
      <w:r>
        <w:t xml:space="preserve">оговора</w:t>
      </w:r>
      <w:r>
        <w:t xml:space="preserve"> полностью или частично без возмещения убытков (расходов)</w:t>
      </w:r>
      <w:r>
        <w:t xml:space="preserve">, письменно уведомив об этом Поставщика,</w:t>
      </w:r>
      <w:r>
        <w:t xml:space="preserve"> </w:t>
      </w:r>
      <w:r>
        <w:t xml:space="preserve">в следующих случаях: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.1.1. </w:t>
      </w:r>
      <w:r>
        <w:t xml:space="preserve">в случае существенного нарушения условий настоящего Договора Поставщиком: 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о</w:t>
      </w:r>
      <w:r>
        <w:t xml:space="preserve">тказа Поставщика выполнять часть или весь объем поставок</w:t>
      </w:r>
      <w:r>
        <w:t xml:space="preserve"> продукции</w:t>
      </w:r>
      <w:r>
        <w:t xml:space="preserve">, предусмотренных Договором</w:t>
      </w:r>
      <w:r>
        <w:t xml:space="preserve">;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rPr>
          <w:bCs/>
        </w:rPr>
        <w:t xml:space="preserve">нарушения Поставщиком сроков начала или окончания поставки, нарушения периодичности поставки,</w:t>
      </w:r>
      <w:r>
        <w:t xml:space="preserve"> предусмотренной Спецификациями (Приложение № 1</w:t>
      </w:r>
      <w:r>
        <w:br/>
        <w:t xml:space="preserve">к Договору), более чем на 15</w:t>
      </w:r>
      <w:r>
        <w:t xml:space="preserve"> календарных</w:t>
      </w:r>
      <w:r>
        <w:rPr>
          <w:b/>
          <w:bCs/>
          <w:color w:val="ff0000"/>
        </w:rPr>
        <w:t xml:space="preserve"> </w:t>
      </w:r>
      <w:r>
        <w:t xml:space="preserve">дней по причинам, не зависящим от Покупателя</w:t>
      </w:r>
      <w:r>
        <w:t xml:space="preserve">;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в случае единого срока поставки продукции - нарушения Поставщиком </w:t>
      </w:r>
      <w:r>
        <w:t xml:space="preserve">единого срока поставки всего объема продукции и (или) части объема продукции </w:t>
      </w:r>
      <w:r>
        <w:t xml:space="preserve">более чем на 20 (двадцать) календарных дней;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</w:t>
      </w:r>
      <w:r>
        <w:t xml:space="preserve">есоблюдения Поставщиком требований по качеству продукции, если замена соответствующей некачественной продукции влечет задержку поставки более чем на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календарных</w:t>
      </w:r>
      <w:r>
        <w:rPr>
          <w:bCs/>
        </w:rPr>
        <w:t xml:space="preserve"> </w:t>
      </w:r>
      <w:r>
        <w:t xml:space="preserve">дней</w:t>
      </w:r>
      <w:r>
        <w:t xml:space="preserve">;</w:t>
      </w:r>
      <w:r>
        <w:t xml:space="preserve"> 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несоблюдения Поставщиком</w:t>
      </w:r>
      <w:r>
        <w:t xml:space="preserve"> требований по качеству продукции – если Покупателем обнаружены неустранимые недостатки продукции,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если Покупателем </w:t>
      </w:r>
      <w:r>
        <w:t xml:space="preserve">выявлено несоответствие </w:t>
      </w:r>
      <w:r>
        <w:t xml:space="preserve">действительности любых заверений со стороны Поставщика.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непредставления информации, предусмотренной Договором, в том числе сведений и (или) документов, подтверждающих страну происхождения Продукции;</w:t>
      </w:r>
      <w:r/>
    </w:p>
    <w:p>
      <w:pPr>
        <w:pStyle w:val="1533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  <w:rPr>
          <w:bCs/>
        </w:rPr>
      </w:pPr>
      <w:r>
        <w:t xml:space="preserve">непредставление з</w:t>
      </w:r>
      <w:r>
        <w:rPr>
          <w:bCs/>
        </w:rPr>
        <w:t xml:space="preserve">аключения аттестационной</w:t>
      </w:r>
      <w:r>
        <w:rPr>
          <w:bCs/>
        </w:rPr>
        <w:t xml:space="preserve"> </w:t>
      </w:r>
      <w:r>
        <w:rPr>
          <w:bCs/>
        </w:rPr>
        <w:t xml:space="preserve">комиссии на Продукцию или документов, предусмотренных п. 4.3. Договора</w:t>
      </w:r>
      <w:r>
        <w:rPr>
          <w:bCs/>
        </w:rPr>
        <w:t xml:space="preserve"> в течен</w:t>
      </w:r>
      <w:r>
        <w:rPr>
          <w:bCs/>
        </w:rPr>
        <w:t xml:space="preserve">и</w:t>
      </w:r>
      <w:r>
        <w:rPr>
          <w:bCs/>
        </w:rPr>
        <w:t xml:space="preserve">и 90 (девяносто) календарных дней с момента поставки продукции Покупателю (Грузополучателю).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10</w:t>
      </w:r>
      <w:r>
        <w:rPr>
          <w:bCs/>
        </w:rPr>
        <w:t xml:space="preserve">.1.2. </w:t>
      </w:r>
      <w:r>
        <w:rPr>
          <w:bCs/>
        </w:rPr>
        <w:t xml:space="preserve">а</w:t>
      </w:r>
      <w:r>
        <w:rPr>
          <w:bCs/>
        </w:rPr>
        <w:t xml:space="preserve">ннулирования лицензий на соответствующую профессиональную</w:t>
      </w:r>
      <w:r>
        <w:rPr>
          <w:bCs/>
        </w:rPr>
        <w:t xml:space="preserve"> </w:t>
      </w:r>
      <w:r>
        <w:t xml:space="preserve">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.1.3. </w:t>
      </w:r>
      <w:r>
        <w:t xml:space="preserve">если в отношении Поставщика принято судом заявление о признании Поставщика (несостоятельным) банкротом</w:t>
      </w:r>
      <w:r>
        <w:t xml:space="preserve">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permStart w:edGrp="everyone" w:id="2144692027"/>
      <w:r>
        <w:t xml:space="preserve">10.1.4.</w:t>
      </w:r>
      <w:r>
        <w:rPr>
          <w:rFonts w:eastAsiaTheme="minorHAnsi"/>
          <w:lang w:eastAsia="en-US"/>
        </w:rPr>
        <w:t xml:space="preserve"> </w:t>
      </w:r>
      <w:r>
        <w:t xml:space="preserve">неисполнения Поставщиком обязательств по предоставлению финансового обеспечения, удовлетворяющего требованиям п.11 Договора;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10.1.4 включается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</w:t>
      </w:r>
      <w:permEnd w:id="2144692027"/>
      <w:r/>
      <w:r/>
    </w:p>
    <w:p>
      <w:pPr>
        <w:pStyle w:val="1533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</w:t>
      </w:r>
      <w:r>
        <w:t xml:space="preserve">5</w:t>
      </w:r>
      <w:r>
        <w:t xml:space="preserve">. </w:t>
      </w:r>
      <w:r>
        <w:t xml:space="preserve">в</w:t>
      </w:r>
      <w:r>
        <w:t xml:space="preserve"> иных случаях, прямо предусмотренных настоящим </w:t>
      </w:r>
      <w:r>
        <w:t xml:space="preserve">Д</w:t>
      </w:r>
      <w:r>
        <w:t xml:space="preserve">оговором и законодательством </w:t>
      </w:r>
      <w:r>
        <w:t xml:space="preserve">РФ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.2. </w:t>
      </w:r>
      <w:r>
        <w:t xml:space="preserve">В случае если Покупатель откажется от исполнения настоящего </w:t>
      </w:r>
      <w:r>
        <w:t xml:space="preserve">Договора </w:t>
      </w:r>
      <w:r>
        <w:t xml:space="preserve">полностью или частично, Покупатель вправе, при подходящих условиях и по целесообразности, закупить а</w:t>
      </w:r>
      <w:r>
        <w:t xml:space="preserve">налогичную недопоставленную продукцию, причем Поставщик будет нести перед Покупателем ответственность за все дополнительные расходы, связанные с поставкой такой продукции, выполнением работ и услуг. Однако Поставщик обязан продолжить выполнение настоящего </w:t>
      </w:r>
      <w:r>
        <w:t xml:space="preserve">Договора </w:t>
      </w:r>
      <w:r>
        <w:t xml:space="preserve">в той его части, в которой Покупатель не отказался от его исполнения.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.3.</w:t>
      </w:r>
      <w:r>
        <w:t xml:space="preserve"> </w:t>
      </w:r>
      <w:r>
        <w:t xml:space="preserve">Односторонний отказ Покупателя от исполнения настоящего </w:t>
      </w:r>
      <w:r>
        <w:t xml:space="preserve">Д</w:t>
      </w:r>
      <w:r>
        <w:t xml:space="preserve">оговора по основаниям, перечисленным в настоящей статье, не освобождает Поставщика от обязанности возместить убытки, связанные с нарушением обязательств по настоящему </w:t>
      </w:r>
      <w:r>
        <w:t xml:space="preserve">Д</w:t>
      </w:r>
      <w:r>
        <w:t xml:space="preserve">оговору.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.4. </w:t>
      </w:r>
      <w:r>
        <w:t xml:space="preserve">Покупатель может в любое время полностью или час</w:t>
      </w:r>
      <w:r>
        <w:t xml:space="preserve">тично отказаться от настоящего Д</w:t>
      </w:r>
      <w:r>
        <w:t xml:space="preserve">оговора (от исполнения настоящего </w:t>
      </w:r>
      <w:r>
        <w:t xml:space="preserve">Д</w:t>
      </w:r>
      <w:r>
        <w:t xml:space="preserve">оговора) полностью или частично без возмещения убытков (расхо</w:t>
      </w:r>
      <w:r>
        <w:t xml:space="preserve">дов) </w:t>
      </w:r>
      <w:r>
        <w:t xml:space="preserve">направив Поставщику соответствующее письменное уведомление </w:t>
      </w:r>
      <w:r>
        <w:t xml:space="preserve">об отказе от настоящего Д</w:t>
      </w:r>
      <w:r>
        <w:t xml:space="preserve">ого</w:t>
      </w:r>
      <w:r>
        <w:t xml:space="preserve">вора (от исполнения настоящего Д</w:t>
      </w:r>
      <w:r>
        <w:t xml:space="preserve">оговора) в силу цел</w:t>
      </w:r>
      <w:r>
        <w:t xml:space="preserve">есообразности.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 В этом случае Покупатель может сделать следующий выбор:</w:t>
      </w:r>
      <w:r/>
    </w:p>
    <w:p>
      <w:pPr>
        <w:pStyle w:val="1531"/>
        <w:ind w:firstLine="0"/>
        <w:spacing w:before="0" w:after="0" w:line="240" w:lineRule="auto"/>
        <w:tabs>
          <w:tab w:val="left" w:pos="-2268" w:leader="none"/>
          <w:tab w:val="left" w:pos="0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.4.1.</w:t>
      </w:r>
      <w:r>
        <w:rPr>
          <w:szCs w:val="24"/>
        </w:rPr>
        <w:t xml:space="preserve"> П</w:t>
      </w:r>
      <w:r>
        <w:rPr>
          <w:szCs w:val="24"/>
        </w:rPr>
        <w:t xml:space="preserve">олучить любую часть уже готовой продукции на условиях и по ценам настоящего </w:t>
      </w:r>
      <w:r>
        <w:rPr>
          <w:szCs w:val="24"/>
        </w:rPr>
        <w:t xml:space="preserve">Договора</w:t>
      </w:r>
      <w:r>
        <w:rPr>
          <w:szCs w:val="24"/>
        </w:rPr>
        <w:t xml:space="preserve">;</w:t>
      </w:r>
      <w:r>
        <w:rPr>
          <w:szCs w:val="24"/>
        </w:rPr>
        <w:t xml:space="preserve">  </w:t>
      </w:r>
      <w:r>
        <w:rPr>
          <w:szCs w:val="24"/>
        </w:rPr>
      </w:r>
      <w:r>
        <w:rPr>
          <w:szCs w:val="24"/>
        </w:rPr>
      </w:r>
    </w:p>
    <w:p>
      <w:pPr>
        <w:pStyle w:val="1531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.4.2.</w:t>
      </w:r>
      <w:r>
        <w:rPr>
          <w:szCs w:val="24"/>
        </w:rPr>
        <w:t xml:space="preserve"> </w:t>
      </w:r>
      <w:r>
        <w:rPr>
          <w:szCs w:val="24"/>
        </w:rPr>
        <w:t xml:space="preserve">Отказаться</w:t>
      </w:r>
      <w:r>
        <w:rPr>
          <w:szCs w:val="24"/>
        </w:rPr>
        <w:t xml:space="preserve"> от поставки оставшейся продукции и выплатить Поставщику согласованную сумму за частично поставленную продукцию. </w:t>
      </w:r>
      <w:r>
        <w:rPr>
          <w:szCs w:val="24"/>
        </w:rPr>
      </w:r>
      <w:r>
        <w:rPr>
          <w:szCs w:val="24"/>
        </w:rPr>
      </w:r>
    </w:p>
    <w:p>
      <w:pPr>
        <w:pStyle w:val="1533"/>
        <w:ind w:left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10</w:t>
      </w:r>
      <w:r>
        <w:t xml:space="preserve">.5. </w:t>
      </w:r>
      <w:r>
        <w:t xml:space="preserve">Настоящий д</w:t>
      </w:r>
      <w:r>
        <w:t xml:space="preserve">оговор считается расторгнутым по истечении 5 (пяти) календарных дней с момента получения Поставщиком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</w:t>
      </w:r>
      <w:r>
        <w:t xml:space="preserve">.6. </w:t>
      </w:r>
      <w:r>
        <w:t xml:space="preserve">Поставщик вправе расторгнуть настоящий договор в одностороннем порядке в случаях, прямо предусмотренных законодательством </w:t>
      </w:r>
      <w:r>
        <w:t xml:space="preserve">РФ.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.7. В случае неисполнения Поставщиком обязанностей, установленных п.</w:t>
      </w:r>
      <w:r>
        <w:t xml:space="preserve">5</w:t>
      </w:r>
      <w:r>
        <w:t xml:space="preserve">.</w:t>
      </w:r>
      <w:r>
        <w:t xml:space="preserve">3</w:t>
      </w:r>
      <w:r>
        <w:t xml:space="preserve">. настоящего договора, Покупатель вправе в одностороннем внесудебном порядке, без возмещен</w:t>
      </w:r>
      <w:r>
        <w:t xml:space="preserve">ия Поставщику убытков, отказаться от исполнения настоящего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10.</w:t>
      </w:r>
      <w:r>
        <w:t xml:space="preserve">8</w:t>
      </w:r>
      <w:r>
        <w:t xml:space="preserve">. </w:t>
      </w:r>
      <w:r>
        <w:t xml:space="preserve">Поставщик обязан сообщить Покупателю об обстоятельствах, имеющих значение для заключения настоящего </w:t>
      </w:r>
      <w:r>
        <w:t xml:space="preserve">Д</w:t>
      </w:r>
      <w:r>
        <w:t xml:space="preserve">оговора, влияющих на ее действительность и </w:t>
      </w:r>
      <w:r>
        <w:t xml:space="preserve">известных Поставщику. Намеренное умолчание об обстоятельствах, о которых Поставщик должен был сообщить при той добросовестности, какая от него требовалась по условиям оборота, считается обманом и может повлечь недействительность сделки (п.2 ст.179 ГК РФ). 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56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ind w:left="0"/>
        <w:jc w:val="center"/>
        <w:widowControl w:val="off"/>
        <w:rPr>
          <w:b/>
          <w:bCs/>
        </w:rPr>
      </w:pPr>
      <w:r/>
      <w:permStart w:edGrp="everyone" w:id="391777370"/>
      <w:r>
        <w:rPr>
          <w:b/>
          <w:bCs/>
        </w:rPr>
        <w:t xml:space="preserve">1</w:t>
      </w:r>
      <w:r>
        <w:rPr>
          <w:b/>
          <w:bCs/>
        </w:rPr>
        <w:t xml:space="preserve">1</w:t>
      </w:r>
      <w:r>
        <w:rPr>
          <w:b/>
          <w:bCs/>
        </w:rPr>
        <w:t xml:space="preserve">. ОБЕСПЕЧЕНИЕ ИСПОЛНЕНИЯ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533"/>
        <w:ind w:left="0"/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center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  <w:t xml:space="preserve">Положения настоящего Раздела включаются в текст договора и применяются к отношениям Сторон при </w:t>
      </w:r>
      <w:r>
        <w:rPr>
          <w:i/>
        </w:rPr>
        <w:t xml:space="preserve">необходимости предоставления финансового обеспечения исполнения договора в соответствии с протоколом о результатах закупочной процедуры и /или НМЦ </w:t>
      </w:r>
      <w:r>
        <w:rPr>
          <w:i/>
        </w:rPr>
        <w:t xml:space="preserve">договора (</w:t>
      </w:r>
      <w:r>
        <w:rPr>
          <w:i/>
        </w:rPr>
        <w:t xml:space="preserve">лота</w:t>
      </w:r>
      <w:r>
        <w:rPr>
          <w:i/>
        </w:rPr>
        <w:t xml:space="preserve">)</w:t>
      </w:r>
      <w:r>
        <w:rPr>
          <w:i/>
        </w:rPr>
        <w:t xml:space="preserve"> превышает 50 млн</w:t>
      </w:r>
      <w:r>
        <w:rPr>
          <w:i/>
        </w:rPr>
        <w:t xml:space="preserve">.</w:t>
      </w:r>
      <w:r>
        <w:rPr>
          <w:i/>
        </w:rPr>
        <w:t xml:space="preserve">руб. с НДС</w:t>
      </w:r>
      <w:r>
        <w:rPr>
          <w:rStyle w:val="1552"/>
          <w:i/>
        </w:rPr>
        <w:footnoteReference w:id="9"/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b/>
          <w:i/>
        </w:rPr>
      </w:pPr>
      <w:r>
        <w:rPr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</w:t>
      </w:r>
      <w:r>
        <w:t xml:space="preserve">оставщик 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  <w:tabs>
          <w:tab w:val="left" w:pos="0" w:leader="none"/>
          <w:tab w:val="left" w:pos="567" w:leader="none"/>
        </w:tabs>
      </w:pPr>
      <w:r>
        <w:t xml:space="preserve">11.</w:t>
      </w:r>
      <w:r>
        <w:t xml:space="preserve">3</w:t>
      </w:r>
      <w:r>
        <w:t xml:space="preserve">.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.1. Независимой гарантией;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.2. Обеспечительным платежом.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4</w:t>
      </w:r>
      <w:r>
        <w:t xml:space="preserve">. Надлежащее исполнение обязательств</w:t>
      </w:r>
      <w:r>
        <w:t xml:space="preserve"> Поставщика по Договору может обеспечиваться следующими видами независимых гарантий: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t xml:space="preserve">11.4.1. Независимой гарантией на исполнение Поставщиком обязательств по </w:t>
      </w:r>
      <w:r>
        <w:t xml:space="preserve">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</w:t>
      </w:r>
      <w:r>
        <w:rPr>
          <w:u w:val="single"/>
        </w:rPr>
        <w:t xml:space="preserve">)</w:t>
      </w:r>
      <w:r>
        <w:t xml:space="preserve"> на сумму в размере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процентов)</w:t>
      </w:r>
      <w:r>
        <w:t xml:space="preserve"> от начальной (максимальной) цены Договора (</w:t>
      </w:r>
      <w:r>
        <w:t xml:space="preserve">цену </w:t>
      </w:r>
      <w:r>
        <w:t xml:space="preserve">лота), но не </w:t>
      </w:r>
      <w:r>
        <w:t xml:space="preserve">менее</w:t>
      </w:r>
      <w:r>
        <w:t xml:space="preserve"> </w:t>
      </w:r>
      <w:r>
        <w:t xml:space="preserve">5</w:t>
      </w:r>
      <w:r>
        <w:t xml:space="preserve">% от цены Договора, в случае если цена Договора в редакции доп</w:t>
      </w:r>
      <w:r>
        <w:t xml:space="preserve">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соглашения, предусматривающего предоставление независимой </w:t>
      </w:r>
      <w:r>
        <w:t xml:space="preserve">гарантии впервые,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 </w:t>
      </w:r>
      <w:r>
        <w:t xml:space="preserve">Не допускается предоставление нескольких независимых гарантий на исполнение Поставщиком обязательств по Договору,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         </w:t>
      </w: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 xml:space="preserve">         </w:t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</w:t>
      </w:r>
      <w:r>
        <w:t xml:space="preserve">а действия независимой гарантии </w:t>
      </w:r>
      <w:r>
        <w:t xml:space="preserve">если в соотв</w:t>
      </w:r>
      <w:r>
        <w:t xml:space="preserve">етствии с договором Поставщиком </w:t>
      </w:r>
      <w:r>
        <w:t xml:space="preserve">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</w:t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6.</w:t>
      </w:r>
      <w:r>
        <w:t xml:space="preserve">, </w:t>
      </w:r>
      <w:r>
        <w:t xml:space="preserve">11.</w:t>
      </w:r>
      <w:r>
        <w:t xml:space="preserve">1</w:t>
      </w:r>
      <w:r>
        <w:t xml:space="preserve">2.</w:t>
      </w:r>
      <w:r>
        <w:t xml:space="preserve">, </w:t>
      </w:r>
      <w:r>
        <w:t xml:space="preserve">11.</w:t>
      </w:r>
      <w:r>
        <w:t xml:space="preserve">1</w:t>
      </w:r>
      <w:r>
        <w:t xml:space="preserve">3.</w:t>
      </w:r>
      <w:r>
        <w:t xml:space="preserve">, </w:t>
      </w:r>
      <w:r>
        <w:t xml:space="preserve">11.</w:t>
      </w:r>
      <w:r>
        <w:t xml:space="preserve">1</w:t>
      </w:r>
      <w:r>
        <w:t xml:space="preserve">4.</w:t>
      </w:r>
      <w:r>
        <w:t xml:space="preserve"> настоящего </w:t>
      </w:r>
      <w:r>
        <w:t xml:space="preserve">Договора</w:t>
      </w:r>
      <w:r>
        <w:t xml:space="preserve">, в части предоставления дополнительных независимых гарантий на исполнение Поставщиком</w:t>
      </w:r>
      <w:r>
        <w:t xml:space="preserve"> обязательств по Договору, продления или замены указанных независимых гарантий.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11.4.2. Независимой гарантией обеспечения гарантийных обязательств (</w:t>
      </w:r>
      <w:r>
        <w:t xml:space="preserve">по форме П</w:t>
      </w:r>
      <w:r>
        <w:t xml:space="preserve">риложения</w:t>
      </w:r>
      <w:r>
        <w:t xml:space="preserve"> № 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</w:t>
      </w:r>
      <w:r>
        <w:t xml:space="preserve"> п.4.</w:t>
      </w:r>
      <w:r>
        <w:t xml:space="preserve">7</w:t>
      </w:r>
      <w:r>
        <w:t xml:space="preserve">. н</w:t>
      </w:r>
      <w:r>
        <w:t xml:space="preserve">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</w:t>
      </w:r>
      <w:r>
        <w:t xml:space="preserve">11.4.</w:t>
      </w:r>
      <w:r>
        <w:t xml:space="preserve">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Копия независимой гарантии должна быть представлена на согласование</w:t>
      </w:r>
      <w:r>
        <w:t xml:space="preserve"> </w:t>
      </w:r>
      <w:r>
        <w:t xml:space="preserve">не позднее чем за </w:t>
      </w:r>
      <w:r>
        <w:t xml:space="preserve">10</w:t>
      </w:r>
      <w:r>
        <w:t xml:space="preserve"> 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</w:t>
      </w:r>
      <w:r>
        <w:t xml:space="preserve">,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срока.</w:t>
      </w:r>
      <w:r>
        <w:tab/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5</w:t>
      </w:r>
      <w:r>
        <w:t xml:space="preserve">. </w:t>
      </w:r>
      <w:r>
        <w:t xml:space="preserve">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 </w:t>
      </w:r>
      <w:r>
        <w:t xml:space="preserve">продукции</w:t>
      </w:r>
      <w:r>
        <w:t xml:space="preserve">, Поставщик обязан в сроки, установленные п. </w:t>
      </w:r>
      <w:r>
        <w:t xml:space="preserve">11.</w:t>
      </w:r>
      <w:r>
        <w:t xml:space="preserve">10. </w:t>
      </w:r>
      <w:r>
        <w:t xml:space="preserve">настоящего Договора, представить на согласование Покупателю копию независимой гарантии / изменение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</w:t>
      </w:r>
      <w:r>
        <w:t xml:space="preserve">/</w:t>
      </w:r>
      <w:r>
        <w:t xml:space="preserve"> изменения к действующей независимой гарантии, согласованной / 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Срок действия для независимой гарантии обеспечения гарантийных обязательств должен начинаться не позднее даты подписания </w:t>
      </w:r>
      <w:r>
        <w:t xml:space="preserve">дополнительного соглашения и заканчиваться не ранее чем через 60 (шестьдесят) дней после новой даты окончания гарантийного срока.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При этом</w:t>
      </w:r>
      <w:r>
        <w:t xml:space="preserve">: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 xml:space="preserve">- </w:t>
      </w:r>
      <w:r>
        <w:t xml:space="preserve">размер независимой гарантии на исполнение обязательств по Договору определяется как максимальная из сумм: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цены Договора в редакции Дополнительного соглашения</w:t>
      </w:r>
      <w:r>
        <w:t xml:space="preserve"> (</w:t>
      </w:r>
      <w:r>
        <w:rPr>
          <w:i/>
        </w:rPr>
        <w:t xml:space="preserve">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</w:tabs>
        <w:rPr>
          <w:b/>
        </w:rPr>
      </w:pPr>
      <w:r>
        <w:t xml:space="preserve">- размер независимой гарантии обеспечения гарантийных обязательств определяется не менее 5% (пяти процентов) от цены Договора в редакции Дополнительного соглашения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 </w:t>
      </w:r>
      <w:r>
        <w:t xml:space="preserve">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</w:t>
      </w:r>
      <w:r>
        <w:t xml:space="preserve">Поставщик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52"/>
        </w:rPr>
        <w:footnoteReference w:id="10"/>
      </w:r>
      <w:r>
        <w:t xml:space="preserve"> превышает 15 млн. рублей:</w:t>
      </w:r>
      <w:r>
        <w:t xml:space="preserve"> 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52"/>
        </w:rPr>
        <w:footnoteReference w:id="11"/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 (подписа</w:t>
      </w:r>
      <w:r>
        <w:t xml:space="preserve">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•</w:t>
      </w:r>
      <w:r>
        <w:tab/>
        <w:t xml:space="preserve">выписка из Единого государственного реестра юридических лиц (ЕГРЮЛ), выданная </w:t>
      </w:r>
      <w:r>
        <w:t xml:space="preserve">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hyperlink r:id="rId18" w:tooltip="https://egrul.nalog/ru/" w:history="1">
        <w:r>
          <w:rPr>
            <w:rStyle w:val="1546"/>
            <w:color w:val="auto"/>
          </w:rPr>
          <w:t xml:space="preserve">https://egrul.nalog/ru/</w:t>
        </w:r>
      </w:hyperlink>
      <w:r>
        <w:t xml:space="preserve">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.2. Если сумма независимой гарантии</w:t>
      </w:r>
      <w:r>
        <w:rPr>
          <w:rStyle w:val="1552"/>
        </w:rPr>
        <w:footnoteReference w:id="12"/>
      </w:r>
      <w:r>
        <w:t xml:space="preserve">  не превышает 15 млн. рублей: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 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Гаранта, перечисленных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.3. 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52"/>
        </w:rPr>
        <w:footnoteReference w:id="13"/>
      </w:r>
      <w:r>
        <w:t xml:space="preserve">  дополнительно представляются следующие документы</w:t>
      </w:r>
      <w:r>
        <w:rPr>
          <w:rStyle w:val="1552"/>
        </w:rPr>
        <w:footnoteReference w:id="14"/>
      </w:r>
      <w:r>
        <w:t xml:space="preserve">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форма банковской отчетности по РСБУ № 808 или № 123 (копия, заверенная Гарантом) или официальное письмо от Гар</w:t>
      </w:r>
      <w:r>
        <w:t xml:space="preserve">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  <w:tabs>
          <w:tab w:val="left" w:pos="0" w:leader="none"/>
          <w:tab w:val="left" w:pos="142" w:leader="none"/>
        </w:tabs>
      </w:pPr>
      <w:r>
        <w:t xml:space="preserve">•</w:t>
      </w:r>
      <w:r>
        <w:tab/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</w:t>
      </w:r>
      <w:r>
        <w:t xml:space="preserve"> </w:t>
      </w: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</w:t>
      </w:r>
      <w:r>
        <w:t xml:space="preserve"> лица, имеющего право действовать от имени гаранта, или в случаях, предусмотренных Федеральным законом «Об электронной подписи», </w:t>
      </w:r>
      <w:r>
        <w:t xml:space="preserve">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jc w:val="both"/>
        <w:widowControl w:val="off"/>
        <w:tabs>
          <w:tab w:val="left" w:pos="284" w:leader="none"/>
          <w:tab w:val="left" w:pos="426" w:leader="none"/>
        </w:tabs>
      </w:pPr>
      <w:r>
        <w:t xml:space="preserve">       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11.</w:t>
      </w:r>
      <w:r>
        <w:t xml:space="preserve">7</w:t>
      </w:r>
      <w:r>
        <w:t xml:space="preserve">. настоящего Договора документов, полученных из других источников, Покупатель может согласовать отсутствие необходимости предоставления отдельных указанных в п. 11.</w:t>
      </w:r>
      <w:r>
        <w:t xml:space="preserve">7</w:t>
      </w:r>
      <w:r>
        <w:t xml:space="preserve">. настоящего Договора документов Поставщиком.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       При отсутствии указанных в п. 11.</w:t>
      </w:r>
      <w:r>
        <w:t xml:space="preserve">7</w:t>
      </w:r>
      <w:r>
        <w:t xml:space="preserve">. настоящего Договора документов независимая гарантия Покупателем не принимается.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11.</w:t>
      </w:r>
      <w:r>
        <w:t xml:space="preserve">7</w:t>
      </w:r>
      <w:r>
        <w:t xml:space="preserve">. настоящего Договора документы должны быть представлены Поставщиком на согласование Покупателя не позднее чем за </w:t>
      </w:r>
      <w:r>
        <w:t xml:space="preserve">10</w:t>
      </w:r>
      <w:r>
        <w:t xml:space="preserve">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11.11</w:t>
      </w:r>
      <w:r>
        <w:t xml:space="preserve">. 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продления гарантийного срока, установленного согласно п. 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неисп</w:t>
      </w:r>
      <w:r>
        <w:t xml:space="preserve">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</w:t>
      </w:r>
      <w:r>
        <w:t xml:space="preserve"> / изменения к действующей независимой гарантии</w:t>
      </w:r>
      <w:r>
        <w:t xml:space="preserve">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11.4.2.</w:t>
      </w:r>
      <w:r>
        <w:t xml:space="preserve"> настоящего Договора, но не позднее чем за 60 (шестьдесят) дней до даты окончания действия независимой гарантий, обеспечивающей гарантийные </w:t>
      </w:r>
      <w:r>
        <w:t xml:space="preserve">обязательства. 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</w:r>
      <w:r>
        <w:t xml:space="preserve">Новая независимая гарантия на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52"/>
        </w:rPr>
        <w:footnoteReference w:id="15"/>
      </w:r>
      <w:r>
        <w:t xml:space="preserve"> 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52"/>
        </w:rPr>
        <w:footnoteReference w:id="16"/>
      </w:r>
      <w:r>
        <w:t xml:space="preserve">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со сроком действия менее предусмотренного п. 11.</w:t>
      </w:r>
      <w:r>
        <w:t xml:space="preserve">4</w:t>
      </w:r>
      <w:r>
        <w:t xml:space="preserve">. настоящего Договора, но не менее 1 (одного) года с даты начала действия независимых гарантий</w:t>
      </w:r>
      <w:r>
        <w:t xml:space="preserve">/изменений к независим</w:t>
      </w:r>
      <w:r>
        <w:t xml:space="preserve">ым</w:t>
      </w:r>
      <w:r>
        <w:t xml:space="preserve"> гаранти</w:t>
      </w:r>
      <w:r>
        <w:t xml:space="preserve">ям</w:t>
      </w:r>
      <w:r>
        <w:t xml:space="preserve">. В этом случае Поставщик обязан обеспечить</w:t>
      </w:r>
      <w:r>
        <w:t xml:space="preserve"> продление либо</w:t>
      </w:r>
      <w:r>
        <w:t xml:space="preserve"> 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8</w:t>
      </w:r>
      <w:r>
        <w:t xml:space="preserve">. В случае замены Поставщиком независимой гарантии дру</w:t>
      </w:r>
      <w:r>
        <w:t xml:space="preserve">гой независимой гарантией или иным способом обеспечения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</w:t>
      </w:r>
      <w:r>
        <w:t xml:space="preserve">ного запроса Поставщика на возврат независимой 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обязательств по Договору, такая независимая гарантия подлежит возврату Поставщику после подписания Сторонами последнего Документа о приемке</w:t>
      </w:r>
      <w:r>
        <w:t xml:space="preserve"> 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гарантии, </w:t>
      </w:r>
      <w:r>
        <w:t xml:space="preserve">при условии </w:t>
      </w:r>
      <w:r>
        <w:t xml:space="preserve">исполнения Поставщиком обязательств по предоставлению Покупателю обеспечения гарантийных обязательств</w:t>
      </w:r>
      <w:r>
        <w:t xml:space="preserve"> в полном объеме</w:t>
      </w:r>
      <w:r>
        <w:t xml:space="preserve"> и исполнения Поставщиком обязательств по предоставлению Покупателю обеспечения гарантийных </w:t>
      </w:r>
      <w:r>
        <w:t xml:space="preserve">обязательств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</w:t>
      </w:r>
      <w:r>
        <w:t xml:space="preserve"> по Договору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необходимости заключения Сторонами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</w:t>
      </w:r>
      <w:r>
        <w:t xml:space="preserve"> </w:t>
      </w:r>
      <w:r>
        <w:t xml:space="preserve">с Требованиями, содержащимися в </w:t>
      </w:r>
      <w:r>
        <w:t xml:space="preserve">П</w:t>
      </w:r>
      <w:r>
        <w:t xml:space="preserve">риложени</w:t>
      </w:r>
      <w:r>
        <w:t xml:space="preserve">и</w:t>
      </w:r>
      <w:r>
        <w:t xml:space="preserve"> </w:t>
      </w:r>
      <w:r>
        <w:t xml:space="preserve">№ </w:t>
      </w:r>
      <w:r>
        <w:t xml:space="preserve">8</w:t>
      </w:r>
      <w:r>
        <w:t xml:space="preserve"> и</w:t>
      </w:r>
      <w:r>
        <w:t xml:space="preserve"> </w:t>
      </w:r>
      <w:r>
        <w:t xml:space="preserve">п. </w:t>
      </w: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., 11.20.4.</w:t>
      </w:r>
      <w:r>
        <w:t xml:space="preserve"> настоящего Договора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Стороны установили, что на сумму обеспечительного платежа начисление процентов </w:t>
      </w:r>
      <w:r>
        <w:t xml:space="preserve">Поставщиком </w:t>
      </w:r>
      <w:r>
        <w:t xml:space="preserve">не осуществляется.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.3. </w:t>
      </w:r>
      <w:r>
        <w:t xml:space="preserve">Требования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  <w:rPr>
          <w:i/>
        </w:rPr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1. Сумма обеспечительного платежа, предоставляемого в качестве обеспечения исполнения Поставщиком обязательств по Договору, должна составлять</w:t>
      </w:r>
      <w:r>
        <w:t xml:space="preserve"> </w:t>
      </w:r>
      <w:r>
        <w:t xml:space="preserve">3</w:t>
      </w:r>
      <w:r>
        <w:t xml:space="preserve">%</w:t>
      </w:r>
      <w:r>
        <w:t xml:space="preserve"> (</w:t>
      </w:r>
      <w:r>
        <w:t xml:space="preserve">три процента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3.3</w:t>
      </w:r>
      <w:r>
        <w:t xml:space="preserve">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</w:t>
      </w:r>
      <w:r>
        <w:t xml:space="preserve">5.</w:t>
      </w:r>
      <w:r>
        <w:t xml:space="preserve">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3.6</w:t>
      </w:r>
      <w:r>
        <w:t xml:space="preserve">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</w:t>
      </w:r>
      <w:r>
        <w:t xml:space="preserve"> и в Договоре отсутствуют д</w:t>
      </w:r>
      <w:r>
        <w:t xml:space="preserve">ополнительные обязательства и услуги)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по Договору,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нарушением Поставщиком условий Договора, производится в течение 30 (Тридцати) календарных дней со дня</w:t>
      </w:r>
      <w:r>
        <w:t xml:space="preserve"> </w:t>
      </w:r>
      <w:r>
        <w:t xml:space="preserve">подписания Документа о приемке </w:t>
      </w:r>
      <w:r>
        <w:t xml:space="preserve">продукции</w:t>
      </w:r>
      <w:r>
        <w:t xml:space="preserve">,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</w:t>
      </w:r>
      <w:r>
        <w:t xml:space="preserve">Договором.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3.8</w:t>
      </w:r>
      <w:r>
        <w:t xml:space="preserve">. При расторжении (прекращении) Договора по основаниям, связанным</w:t>
      </w:r>
      <w:r>
        <w:t xml:space="preserve"> </w:t>
      </w:r>
      <w:r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 Требования к обеспечительному платежу, предоставляемому в качестве обеспечения исполнения обязательств Поставщика в гарантийный период,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3</w:t>
      </w:r>
      <w:r>
        <w:t xml:space="preserve">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5</w:t>
      </w:r>
      <w:r>
        <w:t xml:space="preserve">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6</w:t>
      </w:r>
      <w:r>
        <w:t xml:space="preserve">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7</w:t>
      </w:r>
      <w:r>
        <w:t xml:space="preserve">. Возврат обеспечительного платежа, предоставленного Поставщиком в качестве обеспечения исполнения обязательств в гарантийный период, за вычетом средств, использованных Покупател</w:t>
      </w:r>
      <w:r>
        <w:t xml:space="preserve">ем для возмещения своих убытков, связанных 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21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11.22. Внесение изменений в независимую гарантию осуществляется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  <w:tab w:val="left" w:pos="993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изменение адреса предъявления требования;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актуализации реквизитов гаранта, бенефициара и принципала, а именно: наименование, адрес </w:t>
      </w:r>
      <w:r>
        <w:t xml:space="preserve">местонахождения, почтовый адрес, юридический адрес, КПП, ОКПО, телефон, адрес электронной почты.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</w:t>
      </w:r>
      <w:r>
        <w:t xml:space="preserve">3</w:t>
      </w:r>
      <w:r>
        <w:t xml:space="preserve">.</w:t>
      </w:r>
      <w:r>
        <w:t xml:space="preserve"> Договор </w:t>
      </w:r>
      <w:r>
        <w:t xml:space="preserve">не подлежит заключ</w:t>
      </w:r>
      <w:r>
        <w:t xml:space="preserve">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не признается уклонением Покупателя от заключения Договора и не является нарушением со стороны Покупателя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r/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Поставщик </w:t>
      </w:r>
      <w:r>
        <w:t xml:space="preserve">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</w:t>
      </w:r>
      <w:r>
        <w:t xml:space="preserve">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3</w:t>
      </w:r>
      <w:r>
        <w:t xml:space="preserve">.</w:t>
      </w:r>
      <w:r>
        <w:t xml:space="preserve">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.1. Независимой гарантией.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.2. Гарантийным депозитом, сформированным в порядке и в сумме, указанных в п. </w:t>
      </w:r>
      <w:r>
        <w:t xml:space="preserve">11.</w:t>
      </w:r>
      <w:r>
        <w:t xml:space="preserve">20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.3. Обеспечительным платежом.</w:t>
      </w:r>
      <w:r>
        <w:t xml:space="preserve"> </w:t>
      </w:r>
      <w:r/>
    </w:p>
    <w:p>
      <w:pPr>
        <w:jc w:val="both"/>
        <w:widowControl w:val="off"/>
      </w:pPr>
      <w:r>
        <w:t xml:space="preserve">11.</w:t>
      </w:r>
      <w:r>
        <w:t xml:space="preserve">4</w:t>
      </w:r>
      <w:r>
        <w:t xml:space="preserve">. Надлежащее исполнение обязательств Поставщика по Договору может обеспечиваться</w:t>
      </w:r>
      <w:r>
        <w:t xml:space="preserve"> следующими видами независимых гарантий:</w:t>
      </w:r>
      <w:r/>
    </w:p>
    <w:p>
      <w:pPr>
        <w:jc w:val="both"/>
        <w:widowControl w:val="off"/>
        <w:rPr>
          <w:i/>
        </w:rPr>
      </w:pPr>
      <w:r>
        <w:t xml:space="preserve">11.4.1.</w:t>
      </w:r>
      <w:r>
        <w:t xml:space="preserve"> </w:t>
      </w:r>
      <w:r>
        <w:t xml:space="preserve">Независимой гарантией на исполнение Поставщиком обязательств по Договору (по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5</w:t>
      </w:r>
      <w:r>
        <w:t xml:space="preserve"> к настоящему Договору) на сумму не менее</w:t>
      </w:r>
      <w:r>
        <w:t xml:space="preserve">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</w:t>
      </w:r>
      <w:r>
        <w:t xml:space="preserve">от начальной (максимальной) цены Договора (цены лота), но не менее </w:t>
      </w:r>
      <w:r>
        <w:t xml:space="preserve">5</w:t>
      </w:r>
      <w:r>
        <w:t xml:space="preserve">% от цены Дог</w:t>
      </w:r>
      <w:r>
        <w:t xml:space="preserve">овора в случае,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</w:t>
      </w:r>
      <w:r>
        <w:t xml:space="preserve">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</w:pPr>
      <w: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Договора.</w:t>
      </w:r>
      <w:r/>
    </w:p>
    <w:p>
      <w:pPr>
        <w:ind w:firstLine="567"/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</w:t>
      </w:r>
      <w:r>
        <w:t xml:space="preserve">если в соответствии с договором Поставщиком перечислен обеспечительный платеж в качестве способа обеспечения исполнения обязательств либо договором предусмотрен способ </w:t>
      </w:r>
      <w:r>
        <w:t xml:space="preserve">обеспечения обязательств в виде гарантийного депозита и при достижении размера гарантийного депозита не менее 10 % от цены договора, либо Поставщиком 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2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3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4</w:t>
      </w:r>
      <w:r>
        <w:t xml:space="preserve">.</w:t>
      </w:r>
      <w:r>
        <w:t xml:space="preserve"> настоящего Договора, в части предоставления дополнительных независимых гарантий на исполнение Поставщиком обязательств по Договору, продления или замены указанных независимых гарантий</w:t>
      </w:r>
      <w:r>
        <w:t xml:space="preserve">;</w:t>
      </w:r>
      <w:r/>
    </w:p>
    <w:p>
      <w:pPr>
        <w:jc w:val="both"/>
        <w:widowControl w:val="off"/>
      </w:pPr>
      <w:r>
        <w:t xml:space="preserve">11.4.2. Независимой гарантией обеспечения гарантийных о</w:t>
      </w:r>
      <w:r>
        <w:t xml:space="preserve">бязательств (по форме Приложения №5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 п.4.</w:t>
      </w:r>
      <w:r>
        <w:t xml:space="preserve">7</w:t>
      </w:r>
      <w:r>
        <w:t xml:space="preserve">. настоящего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</w:pPr>
      <w:r>
        <w:rPr>
          <w:i/>
        </w:rP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11.4.2. настоящего Договора.</w:t>
      </w:r>
      <w:r/>
    </w:p>
    <w:p>
      <w:pPr>
        <w:jc w:val="both"/>
        <w:widowControl w:val="off"/>
      </w:pPr>
      <w:r>
        <w:tab/>
        <w:t xml:space="preserve">Копия независимой гарантии должна быть представлена на согласование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продукции,</w:t>
      </w:r>
      <w:r>
        <w:t xml:space="preserve">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срока;</w:t>
      </w:r>
      <w:r/>
    </w:p>
    <w:p>
      <w:pPr>
        <w:jc w:val="both"/>
        <w:widowControl w:val="off"/>
      </w:pPr>
      <w:r>
        <w:t xml:space="preserve">11.4.3. Исполнение Поставщиком обязательств по Договору и гарантийные обязательства могут обеспечиваться единой независимой гарантией 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Договору) на сумму не менее не менее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</w:t>
      </w:r>
      <w:r>
        <w:t xml:space="preserve"> от начальной (максимальной) цены Договора (цены лота) и не менее </w:t>
      </w:r>
      <w:r>
        <w:t xml:space="preserve">5</w:t>
      </w:r>
      <w:r>
        <w:t xml:space="preserve">%</w:t>
      </w:r>
      <w:r>
        <w:t xml:space="preserve"> </w:t>
      </w:r>
      <w:r>
        <w:t xml:space="preserve">от цены Договора, в случае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</w:t>
      </w:r>
      <w:r>
        <w:t xml:space="preserve">я 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обеспечение в том числе гарантийных обязательств по Договору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t xml:space="preserve">*</w:t>
      </w:r>
      <w:r/>
    </w:p>
    <w:p>
      <w:pPr>
        <w:jc w:val="both"/>
        <w:widowControl w:val="off"/>
        <w:rPr>
          <w:i/>
        </w:rPr>
      </w:pPr>
      <w:r>
        <w:rPr>
          <w:i/>
        </w:rPr>
        <w:t xml:space="preserve">*Примечание: решение о предоставлении Поставщиком единой независимой гарантии по Договору принимается Покупателем на основании письменного обращения Поставщика. 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widowControl w:val="off"/>
      </w:pPr>
      <w:r>
        <w:t xml:space="preserve">Не допускается предоставление нескольких единых независимых гарантий, совокупная сумма которых соответствует сумме независимой гарантии, предусмотренной п. 11.4.3 настоящего Договора.</w:t>
      </w:r>
      <w:r/>
    </w:p>
    <w:p>
      <w:pPr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вступления в силу протокола подведения итогов,</w:t>
      </w:r>
      <w:r>
        <w:t xml:space="preserve">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позднее 1 (одного) рабочего дня до даты заключения Договора.</w:t>
      </w:r>
      <w:r/>
    </w:p>
    <w:p>
      <w:pPr>
        <w:jc w:val="both"/>
        <w:widowControl w:val="off"/>
      </w:pPr>
      <w:r>
        <w:t xml:space="preserve">11.</w:t>
      </w:r>
      <w:r>
        <w:t xml:space="preserve">5</w:t>
      </w:r>
      <w:r>
        <w:t xml:space="preserve">. Если во исполнение обязательств по До</w:t>
      </w:r>
      <w:r>
        <w:t xml:space="preserve">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Покупателя, является общая сумма обязательств по таким гарантиям.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приемке, Поставщик обязан в сроки, установленные п. </w:t>
      </w:r>
      <w:r>
        <w:t xml:space="preserve">11.</w:t>
      </w:r>
      <w:r>
        <w:t xml:space="preserve">10</w:t>
      </w:r>
      <w:r>
        <w:t xml:space="preserve">.</w:t>
      </w:r>
      <w:r>
        <w:t xml:space="preserve"> настоящего Договора, представить на согласование Покупателю копию независимой гарантии/ изменения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гарантии/ изменения к действующей независимой гарантии, согласованной/согласованного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</w:t>
      </w:r>
      <w:r>
        <w:t xml:space="preserve">Срок действия для единой независимой гарантии должен начинаться не позднее даты подписания дополнительного соглашения и заканчиваться не ранее чем </w:t>
      </w:r>
      <w:r>
        <w:t xml:space="preserve">через 60 (шестьдесят) дней после новой даты окончания гарантийного срока, если независимая гарантия выдана в обеспечение в том числе гарантийных обязательств по Договор</w:t>
      </w:r>
      <w:r>
        <w:t xml:space="preserve">у.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срока.</w:t>
      </w:r>
      <w:r/>
    </w:p>
    <w:p>
      <w:pPr>
        <w:ind w:firstLine="567"/>
        <w:jc w:val="both"/>
        <w:widowControl w:val="off"/>
      </w:pPr>
      <w:r>
        <w:t xml:space="preserve">При этом</w:t>
      </w:r>
      <w:r>
        <w:t xml:space="preserve">:</w:t>
      </w:r>
      <w:r/>
    </w:p>
    <w:p>
      <w:pPr>
        <w:jc w:val="both"/>
        <w:widowControl w:val="off"/>
        <w:rPr>
          <w:i/>
        </w:rPr>
      </w:pPr>
      <w:r>
        <w:t xml:space="preserve">- размер независимой гарантии на исполнение Поставщиком обязательств по Договору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 от цены Договора в редакции Дополнительного соглашения,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- размер независимой гарантии на обеспечение гарантийных обязательств определяется не менее 5% (пяти процентов) от цены Договора в редакции Дополнительного соглашения;</w:t>
      </w:r>
      <w:r/>
    </w:p>
    <w:p>
      <w:pPr>
        <w:jc w:val="both"/>
        <w:widowControl w:val="off"/>
        <w:rPr>
          <w:i/>
        </w:rPr>
      </w:pPr>
      <w:r>
        <w:t xml:space="preserve">- размер единой независимой гарантии (включающей исполнения обязательств по договору и обеспечение гарантийных обязательств)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процентов)</w:t>
      </w:r>
      <w:r>
        <w:t xml:space="preserve"> от начальной (максимальной) цены Договора (цены лота) или </w:t>
      </w:r>
      <w:r>
        <w:t xml:space="preserve">5</w:t>
      </w:r>
      <w:r>
        <w:t xml:space="preserve">% от цены Договора в редакции Дополнительного соглашения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 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П</w:t>
      </w:r>
      <w:r>
        <w:t xml:space="preserve">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52"/>
        </w:rPr>
        <w:footnoteReference w:id="17"/>
      </w:r>
      <w:r>
        <w:t xml:space="preserve">  превышает 15 млн. рублей: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52"/>
        </w:rPr>
        <w:footnoteReference w:id="18"/>
      </w:r>
      <w:r>
        <w:t xml:space="preserve"> </w:t>
      </w:r>
      <w:r/>
    </w:p>
    <w:p>
      <w:pPr>
        <w:jc w:val="both"/>
        <w:widowControl w:val="off"/>
      </w:pPr>
      <w:r>
        <w:t xml:space="preserve">11.7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</w:pPr>
      <w:r>
        <w:t xml:space="preserve">• </w:t>
      </w:r>
      <w:r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</w:pPr>
      <w:r>
        <w:t xml:space="preserve">• </w:t>
      </w:r>
      <w:r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</w:pPr>
      <w:r>
        <w:t xml:space="preserve">• </w:t>
      </w:r>
      <w: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• </w:t>
      </w:r>
      <w: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</w:t>
      </w:r>
      <w:r>
        <w:t xml:space="preserve"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</w:t>
      </w:r>
      <w:r>
        <w:t xml:space="preserve">решений/документов. </w:t>
      </w:r>
      <w:r/>
    </w:p>
    <w:p>
      <w:pPr>
        <w:ind w:firstLine="567"/>
        <w:jc w:val="both"/>
        <w:widowControl w:val="off"/>
      </w:pPr>
      <w:r>
        <w:t xml:space="preserve">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</w:pPr>
      <w:r>
        <w:t xml:space="preserve">• </w:t>
      </w:r>
      <w:r>
        <w:t xml:space="preserve">выписка из Единого государственного реестра юридических</w:t>
      </w:r>
      <w:r>
        <w:t xml:space="preserve">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https://egrul.nalog/ru/).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.2.</w:t>
      </w:r>
      <w:r>
        <w:tab/>
        <w:t xml:space="preserve">Если сумма независимой гарантии</w:t>
      </w:r>
      <w:r>
        <w:rPr>
          <w:rStyle w:val="1552"/>
        </w:rPr>
        <w:footnoteReference w:id="19"/>
      </w:r>
      <w:r>
        <w:t xml:space="preserve">  не превышает 15 млн. рублей:</w:t>
      </w:r>
      <w:r/>
    </w:p>
    <w:p>
      <w:pPr>
        <w:jc w:val="both"/>
        <w:widowControl w:val="off"/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ind w:firstLine="567"/>
        <w:jc w:val="both"/>
        <w:widowControl w:val="off"/>
      </w:pPr>
      <w:r>
        <w:t xml:space="preserve">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</w:t>
      </w:r>
      <w:r>
        <w:t xml:space="preserve">и, Поставщик предоставляет письмо-подтверждение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</w:t>
      </w:r>
      <w:r>
        <w:t xml:space="preserve">ованиями, установленными регламентами Гаранта и на основании соответствующих решений уполномоченных органов/должностных лиц Гаранта, перечисленных в содержании доверенности, с обязательным указанием реквизитов (дата, номер, наименование органа/должностного</w:t>
      </w:r>
      <w:r>
        <w:t xml:space="preserve"> </w:t>
      </w:r>
      <w:r>
        <w:t xml:space="preserve">лица</w:t>
      </w:r>
      <w:r>
        <w:t xml:space="preserve">,</w:t>
      </w:r>
      <w:r>
        <w:t xml:space="preserve">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.3.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52"/>
        </w:rPr>
        <w:footnoteReference w:id="20"/>
      </w:r>
      <w:r>
        <w:t xml:space="preserve">  дополнительно представляются следующие документы</w:t>
      </w:r>
      <w:r>
        <w:rPr>
          <w:rStyle w:val="1552"/>
        </w:rPr>
        <w:footnoteReference w:id="21"/>
      </w:r>
      <w:r>
        <w:t xml:space="preserve">:</w:t>
      </w:r>
      <w:r/>
    </w:p>
    <w:p>
      <w:pPr>
        <w:jc w:val="both"/>
        <w:widowControl w:val="off"/>
      </w:pPr>
      <w:r>
        <w:t xml:space="preserve">• </w:t>
      </w:r>
      <w:r>
        <w:t xml:space="preserve">форма банк</w:t>
      </w:r>
      <w:r>
        <w:t xml:space="preserve">овской отчетности по РСБУ № 808 или № 123 (копия, заверенная Гарантом) или официальное письмо от Гаранта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</w:t>
      </w:r>
      <w:r>
        <w:t xml:space="preserve">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</w:pPr>
      <w:r>
        <w:t xml:space="preserve">• </w:t>
      </w:r>
      <w: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</w:t>
      </w:r>
      <w:r/>
    </w:p>
    <w:p>
      <w:pPr>
        <w:jc w:val="both"/>
        <w:widowControl w:val="off"/>
      </w:pP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</w:t>
      </w:r>
      <w:r>
        <w:t xml:space="preserve">подписью (УКЭП) лица, имеющего право действовать от имени гаранта, или в случаях, предусмотренных Федеральным законом «Об электро</w:t>
      </w:r>
      <w:r>
        <w:t xml:space="preserve">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ind w:firstLine="709"/>
        <w:jc w:val="both"/>
        <w:widowControl w:val="off"/>
      </w:pPr>
      <w:r>
        <w:t xml:space="preserve">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</w:pPr>
      <w:r>
        <w:t xml:space="preserve">- </w:t>
      </w:r>
      <w:r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</w:pPr>
      <w:r>
        <w:t xml:space="preserve">- </w:t>
      </w:r>
      <w:r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документов, полученных из других источников, Покупатель может согласовать отсутствие необходимости предоставления отдельных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Поставщиком.</w:t>
      </w:r>
      <w:r>
        <w:t xml:space="preserve"> </w:t>
      </w:r>
      <w:r>
        <w:t xml:space="preserve">При отсутствии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независимая гарантия Покупателем не принимается.</w:t>
      </w:r>
      <w:r/>
    </w:p>
    <w:p>
      <w:pPr>
        <w:jc w:val="both"/>
        <w:widowControl w:val="off"/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документы должны быть представлены Поставщиком на согласование Покупателя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</w:pPr>
      <w:r>
        <w:t xml:space="preserve">11.</w:t>
      </w:r>
      <w:r>
        <w:t xml:space="preserve">11.</w:t>
      </w:r>
      <w:r>
        <w:t xml:space="preserve"> </w:t>
      </w:r>
      <w:r>
        <w:t xml:space="preserve">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</w:pPr>
      <w:r>
        <w:t xml:space="preserve">11.</w:t>
      </w:r>
      <w:r>
        <w:t xml:space="preserve">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</w:t>
      </w:r>
      <w:r>
        <w:t xml:space="preserve"> </w:t>
      </w:r>
      <w:r>
        <w:t xml:space="preserve">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ind w:firstLine="709"/>
        <w:jc w:val="both"/>
        <w:widowControl w:val="off"/>
      </w:pPr>
      <w:r>
        <w:t xml:space="preserve">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ind w:firstLine="709"/>
        <w:jc w:val="both"/>
        <w:widowControl w:val="off"/>
      </w:pPr>
      <w:r>
        <w:t xml:space="preserve">В случае продления гарантийного срока, установленного согласно п.4.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</w:t>
      </w:r>
      <w:r>
        <w:t xml:space="preserve">сполнение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</w:t>
      </w:r>
      <w:r>
        <w:t xml:space="preserve">тв или единую независимую гарантию / изменения к действующим независимым гарантиям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11.4.2, 11.4.3.</w:t>
      </w:r>
      <w:r>
        <w:t xml:space="preserve"> </w:t>
      </w:r>
      <w:r>
        <w:t xml:space="preserve">настоящего Договора, но не позднее чем за 60 (шестьдесят) дней до даты окончания действия независимой гарантий, обеспечивающей гарантийные обязательства.</w:t>
      </w:r>
      <w:r>
        <w:t xml:space="preserve"> </w:t>
      </w:r>
      <w:r/>
    </w:p>
    <w:p>
      <w:pPr>
        <w:ind w:firstLine="709"/>
        <w:jc w:val="both"/>
        <w:widowControl w:val="off"/>
      </w:pPr>
      <w:r>
        <w:t xml:space="preserve">Новая независимая гарантия на обеспечение гарантийных обязательств или единая независимая гарантия, включающая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52"/>
        </w:rPr>
        <w:footnoteReference w:id="22"/>
      </w:r>
      <w:r>
        <w:t xml:space="preserve"> 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52"/>
        </w:rPr>
        <w:footnoteReference w:id="23"/>
      </w:r>
      <w:r>
        <w:t xml:space="preserve"> 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contextualSpacing/>
        <w:ind w:firstLine="567"/>
        <w:jc w:val="both"/>
        <w:tabs>
          <w:tab w:val="left" w:pos="0" w:leader="none"/>
          <w:tab w:val="left" w:pos="426" w:leader="none"/>
        </w:tabs>
      </w:pPr>
      <w:r>
        <w:t xml:space="preserve">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</w:t>
      </w:r>
      <w:r>
        <w:t xml:space="preserve">со сроком действия менее предусмотренного п. 11.4. настоящего Договора, но не менее 1 (одного) года с даты начала действия независимых гарантий/изменений к независимым гарантиям</w:t>
      </w:r>
      <w:r>
        <w:t xml:space="preserve">. В этом случае Поставщик обязан обеспечить </w:t>
      </w:r>
      <w:r>
        <w:t xml:space="preserve">продление либо </w:t>
      </w:r>
      <w:r>
        <w:t xml:space="preserve">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8</w:t>
      </w:r>
      <w:r>
        <w:t xml:space="preserve">. В случае замены Поставщиком независимой гарантии другой независимой гарантией или иным способом обе</w:t>
      </w:r>
      <w:r>
        <w:t xml:space="preserve">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письменного запроса Поставщика на возврат независимой </w:t>
      </w:r>
      <w:r>
        <w:t xml:space="preserve">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Поставщиком обязательств по Договору, такая независимая гарантия подлежит возврату Поставщику после подписания Сторонами последнего Документа о приемке </w:t>
      </w:r>
      <w:r>
        <w:t xml:space="preserve">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 </w:t>
      </w:r>
      <w:r>
        <w:t xml:space="preserve">/</w:t>
      </w:r>
      <w:r>
        <w:t xml:space="preserve">при условии исполнения Поставщиком обязательств по предоставлению Покупателю обеспечения гарантийных обязательств</w:t>
      </w:r>
      <w:r>
        <w:t xml:space="preserve"> в соответствии с условиями настоящего Договора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  <w:t xml:space="preserve">Если Покупатель не предъявлял требования Гаранту о платеже по единой независимой гарантии,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(включается в текст договора если было принято решение о предоставлении единой независимой гарантии)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 Поставщик вправе предоставить в качестве обеспечения исполнения обязательств по Договору</w:t>
      </w:r>
      <w:r>
        <w:t xml:space="preserve"> и обеспечения исполнения гарантийных обязательств</w:t>
      </w:r>
      <w:r>
        <w:t xml:space="preserve"> </w:t>
      </w:r>
      <w:r>
        <w:t xml:space="preserve">по настоящему Договору</w:t>
      </w:r>
      <w:r>
        <w:t xml:space="preserve"> гарантийный депозит, заключив с Покупателем Соглашение о гарантийном депозите, 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9</w:t>
      </w:r>
      <w:r>
        <w:t xml:space="preserve"> к</w:t>
      </w:r>
      <w:r>
        <w:t xml:space="preserve"> настоящему</w:t>
      </w:r>
      <w:r>
        <w:t xml:space="preserve"> Договору. Гаранти</w:t>
      </w:r>
      <w:r>
        <w:t xml:space="preserve">йный депозит формируется в размере 10% от цены Договора. При этом до формирования гарантийного депозита в полном объеме (не менее 10% от цены Договора) гарантийный депозит не может быть единственным способом обеспечения исполнения обязательств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заключении Соглашения о гарантийном депозите.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.2. Соглашение о гарантийном депозите может быть подписано одновременно с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.3. Гарантийный депозит формируется по соглашению Сторон, в соответствии с которым Поставщик не возражает против удержания из платежей, причитающихся Поставщику по Договору, денежной суммы в размере не менее 10% от стоимости поставленно</w:t>
      </w:r>
      <w:r>
        <w:t xml:space="preserve">й продукции</w:t>
      </w:r>
      <w:r>
        <w:t xml:space="preserve">. При этом обязательства Покупателя по оплате поставки в части суммы гарантийного депозита считаются выполненными в полном объеме.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.4. </w:t>
      </w:r>
      <w:r>
        <w:t xml:space="preserve">Гарантийный депозит в качестве способа обеспечения надлежащего исполнения Поставщиком своих обязательств применяется: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на период исполнения Договора до даты подписания последнего Документа о приемке продукции;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- на период гарантийной эксплуатации продукции до даты окончания гарантийного срока и подписания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.5. Гарантийный депозит может быть использован Покупателем для покрытия расходов, связанных с ненадлежащим исполнением Поставщиком обязательств по Договору</w:t>
      </w:r>
      <w:r>
        <w:t xml:space="preserve">, в том числе на возмещение убытков, связанных с гарантийными обязательствами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.6. Сумма </w:t>
      </w:r>
      <w:r>
        <w:t xml:space="preserve">списания гарантийного депозита должна соответствовать минимальной из следующих двух величин: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суммы неисполненных денежных обязательств Поставщика перед Покупателем, рассчитанной в соответствии с условиями Соглашения о гарантийном депозите;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размера гарантийного депозита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.7. Для гарантийного депозита</w:t>
      </w:r>
      <w:r>
        <w:t xml:space="preserve">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11.20.7.1. </w:t>
      </w:r>
      <w:r>
        <w:t xml:space="preserve">предоставляемого в качестве обеспечения исполнения Поставщиком обязательств по договору, сумма неисполненных денежных обязательств Поставщика перед Покупателем определяется с учетом: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выставленных Поставщику и неоплаченных претензий (кроме претензий, отозванных Покупателем);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неустойки (сверх суммы, уже учтенной в выставленных претензиях), на взыскание которой Покупатель имеет право на основании Договора либо закона;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</w:t>
      </w:r>
      <w:r>
        <w:t xml:space="preserve"> </w:t>
      </w:r>
      <w:r>
        <w:t xml:space="preserve">с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претензиях), возникшей в связи с произошедшей переплатой по Договору в пользу Поставщика;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11.20.7.2. предоставляемого в качестве обеспечения гарантийных обязательств, сумма неисполненных денежных обязательств Поставщика перед Покупателем определ</w:t>
      </w:r>
      <w:r>
        <w:t xml:space="preserve">яется по аналогии с порядком, предусмотренным п. 11.20.7.1. настоящего Договора, при этом в расчет принимаются только суммы задолженности, возникшие в связи с неисполнением Поставщиком обязательств перед Покупателем в течение гарантийного срока по Договору</w:t>
      </w:r>
      <w:r>
        <w:t xml:space="preserve">.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t xml:space="preserve">11.</w:t>
      </w:r>
      <w:r>
        <w:t xml:space="preserve">20</w:t>
      </w:r>
      <w:r>
        <w:t xml:space="preserve">.</w:t>
      </w:r>
      <w:r>
        <w:t xml:space="preserve">8</w:t>
      </w:r>
      <w:r>
        <w:t xml:space="preserve">. </w:t>
      </w:r>
      <w:r>
        <w:rPr>
          <w:b/>
          <w:i/>
        </w:rPr>
        <w:t xml:space="preserve">Вариант 1.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</w:t>
      </w:r>
      <w:r>
        <w:t xml:space="preserve">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с даты подписания последнего Документа о приемке </w:t>
      </w:r>
      <w:r>
        <w:t xml:space="preserve">продукции</w:t>
      </w:r>
      <w:r>
        <w:t xml:space="preserve">, (но не более</w:t>
      </w:r>
      <w:r>
        <w:t xml:space="preserve"> </w:t>
      </w:r>
      <w:r>
        <w:t xml:space="preserve">5 процентов от стоимости поставки);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после окончания гарантийного срока и подписания сторонами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9</w:t>
      </w:r>
      <w:r>
        <w:t xml:space="preserve">. До полной приемки всего объема поставки по Договору, поставленн</w:t>
      </w:r>
      <w:r>
        <w:t xml:space="preserve">ая продукция</w:t>
      </w:r>
      <w:r>
        <w:t xml:space="preserve"> оплачивается лишь в размере </w:t>
      </w:r>
      <w:r>
        <w:t xml:space="preserve">её</w:t>
      </w:r>
      <w:r>
        <w:t xml:space="preserve"> стоимости за вычетом размера установленного гарантийного депозита.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Выплата гарантийного депозита Поставщику до полной поставки все</w:t>
      </w:r>
      <w:r>
        <w:t xml:space="preserve">й продукции</w:t>
      </w:r>
      <w:r>
        <w:t xml:space="preserve"> и до подписания документов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 </w:t>
      </w:r>
      <w:r>
        <w:t xml:space="preserve">и в договоре отсутствуют дополнительные услуги), а не отдельных его партий, не допускается.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Досрочная выплата гарантийного депозита до наступления указанных</w:t>
      </w:r>
      <w:r>
        <w:t xml:space="preserve"> </w:t>
      </w:r>
      <w:r>
        <w:t xml:space="preserve">в настоящем пункте обстоятельств не допускается,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0</w:t>
      </w:r>
      <w:r>
        <w:t xml:space="preserve">. В случае принятия решения о списании гарантийного депозита Покупатель в течение 3 рабочих </w:t>
      </w:r>
      <w:r>
        <w:t xml:space="preserve">дней направляет Поставщику информацию о списании гарантийного депозита с указанием, в чем состоит нарушение Поставщиком обязательств, в обеспечение которых был сформирован гарантийный депозит, с указанием списанной суммы, определенной в соответствии с пп. </w:t>
      </w:r>
      <w:r>
        <w:t xml:space="preserve">11.</w:t>
      </w:r>
      <w:r>
        <w:t xml:space="preserve">20</w:t>
      </w:r>
      <w:r>
        <w:t xml:space="preserve">.</w:t>
      </w:r>
      <w:r>
        <w:t xml:space="preserve">7.1</w:t>
      </w:r>
      <w:r>
        <w:t xml:space="preserve">.</w:t>
      </w:r>
      <w:r>
        <w:t xml:space="preserve">, </w:t>
      </w:r>
      <w:r>
        <w:t xml:space="preserve">11.</w:t>
      </w:r>
      <w:r>
        <w:t xml:space="preserve">20</w:t>
      </w:r>
      <w:r>
        <w:t xml:space="preserve">.</w:t>
      </w:r>
      <w:r>
        <w:t xml:space="preserve">7.2.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, а также требованием о восполнении депозита</w:t>
      </w:r>
      <w:r>
        <w:t xml:space="preserve"> </w:t>
      </w:r>
      <w:r>
        <w:t xml:space="preserve">до установленного размера.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11</w:t>
      </w:r>
      <w:r>
        <w:t xml:space="preserve">. При расторжении (прекращении) Договор</w:t>
      </w:r>
      <w:r>
        <w:t xml:space="preserve">а по основаниям, связанным с неисполнением/ненадлежащим исполнением обязательств Поставщиком по Договору, гарантийный депозит не подлежит выплате Поставщику, а сумма, подлежащая оплате в этом случае, определяется в виде разницы между стоимостью поставленно</w:t>
      </w:r>
      <w:r>
        <w:t xml:space="preserve">й продукции</w:t>
      </w:r>
      <w:r>
        <w:t xml:space="preserve"> и суммой в размере 100% (сто процентов) сформированного на момент расторжения (прекращения) Договора гарантийного депозита.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2</w:t>
      </w:r>
      <w:r>
        <w:t xml:space="preserve">. Стороны установили, что на сумму гарантийного депозита начисление процентов</w:t>
      </w:r>
      <w:r>
        <w:t xml:space="preserve"> Поставщиком</w:t>
      </w:r>
      <w:r>
        <w:t xml:space="preserve"> не осуществляется.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.1. Поставщик направляет Покупателю письменное обращение о необходимости заключения Стонами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 с Требованиями, содержащимися в </w:t>
      </w:r>
      <w:r>
        <w:t xml:space="preserve">П</w:t>
      </w:r>
      <w:r>
        <w:t xml:space="preserve">риложени</w:t>
      </w:r>
      <w:r>
        <w:t xml:space="preserve">и </w:t>
      </w:r>
      <w:r>
        <w:t xml:space="preserve">№</w:t>
      </w:r>
      <w:r>
        <w:t xml:space="preserve"> </w:t>
      </w:r>
      <w:r>
        <w:t xml:space="preserve">8</w:t>
      </w:r>
      <w:r>
        <w:t xml:space="preserve"> и п. 11.</w:t>
      </w:r>
      <w:r>
        <w:t xml:space="preserve">21</w:t>
      </w:r>
      <w:r>
        <w:t xml:space="preserve">.3.</w:t>
      </w:r>
      <w:r>
        <w:t xml:space="preserve">, 11.21.4.</w:t>
      </w:r>
      <w:r>
        <w:t xml:space="preserve"> к настоящему Договору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Стороны установили, что на сумму обеспечительного платежа начисление процентов Поставщиком не осуществляется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.3. </w:t>
      </w:r>
      <w:r>
        <w:t xml:space="preserve">Т</w:t>
      </w:r>
      <w:r>
        <w:t xml:space="preserve">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contextualSpacing/>
        <w:jc w:val="both"/>
        <w:widowControl w:val="off"/>
        <w:rPr>
          <w:lang w:eastAsia="en-US"/>
        </w:rPr>
      </w:pPr>
      <w:r>
        <w:t xml:space="preserve">11.</w:t>
      </w:r>
      <w:r>
        <w:t xml:space="preserve">21</w:t>
      </w:r>
      <w:r>
        <w:t xml:space="preserve">.</w:t>
      </w:r>
      <w:r>
        <w:t xml:space="preserve">3</w:t>
      </w:r>
      <w:r>
        <w:t xml:space="preserve">.1. Сумма обеспечительного платежа, предоставляемого в качестве обеспечения исполнения Поставщиком обязательств по Договору, должна составлять </w:t>
      </w:r>
      <w:r>
        <w:t xml:space="preserve">3</w:t>
      </w:r>
      <w:r>
        <w:t xml:space="preserve">%</w:t>
      </w:r>
      <w:r>
        <w:t xml:space="preserve"> </w:t>
      </w:r>
      <w:r>
        <w:t xml:space="preserve">(</w:t>
      </w:r>
      <w:r>
        <w:t xml:space="preserve">три</w:t>
      </w:r>
      <w:r>
        <w:t xml:space="preserve"> процент</w:t>
      </w:r>
      <w:r>
        <w:t xml:space="preserve">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  <w:lang w:eastAsia="en-US"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</w:t>
      </w:r>
      <w:r>
        <w:t xml:space="preserve">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.3.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.5.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.6.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 </w:t>
      </w:r>
      <w:r>
        <w:t xml:space="preserve">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.7.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</w:t>
      </w:r>
      <w:r>
        <w:t xml:space="preserve">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Документа о приемке </w:t>
      </w:r>
      <w:r>
        <w:t xml:space="preserve">продукции</w:t>
      </w:r>
      <w:r>
        <w:t xml:space="preserve"> /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Договором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rPr>
          <w:rFonts w:eastAsia="Calibri"/>
          <w:u w:val="single"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</w:t>
      </w:r>
      <w:r>
        <w:t xml:space="preserve">.</w:t>
      </w:r>
      <w:r>
        <w:t xml:space="preserve">3</w:t>
      </w:r>
      <w:r>
        <w:t xml:space="preserve">.8. При расторжении (прекращении) Договора по основаниям, связанным 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 Требования к обеспечительному платежу, предоставляемому в качестве обеспечения исполнения обязательств Поставщика в гарантийный период, порядок</w:t>
      </w:r>
      <w:r>
        <w:t xml:space="preserve"> </w:t>
      </w:r>
      <w:r>
        <w:t xml:space="preserve">и основания его списания и возврата Покупателем: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11.21.4.3.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11.21.4.4.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11.21.4.5.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11.21.4.6.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</w:r>
      <w:r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в гарантийный период,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2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</w:t>
      </w:r>
      <w:r>
        <w:t xml:space="preserve">продукции</w:t>
      </w:r>
      <w:r>
        <w:t xml:space="preserve">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11.23. Внесение изменений в независимую гарантию осуществляется при одновременном соблюдении следующих условий: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изменение адреса предъявления требования;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актуализации реквизитов гаранта, бенефициара и принципала, а именно: наименование, адрес местонахождения, почтовый адрес, юридический адрес, КПП, ОКПО, телефон, адрес электронной почты.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</w:t>
      </w:r>
      <w:r>
        <w:t xml:space="preserve">4</w:t>
      </w:r>
      <w:r>
        <w:t xml:space="preserve">.</w:t>
      </w:r>
      <w:r>
        <w:t xml:space="preserve"> Договор </w:t>
      </w:r>
      <w:r>
        <w:t xml:space="preserve">не подлежит заключению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</w:t>
      </w:r>
      <w:r>
        <w:t xml:space="preserve">не признается уклонением Покупателя от заключения Договора и не является нарушением со стороны Покупателя</w:t>
      </w:r>
      <w:bookmarkStart w:id="2" w:name="_GoBack"/>
      <w:r/>
      <w:bookmarkEnd w:id="2"/>
      <w:r>
        <w:t xml:space="preserve">.</w:t>
      </w:r>
      <w:permEnd w:id="391777370"/>
      <w:r/>
      <w:r/>
    </w:p>
    <w:p>
      <w:pPr>
        <w:jc w:val="both"/>
        <w:widowControl w:val="off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3"/>
        <w:ind w:left="0"/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2</w:t>
      </w:r>
      <w:r>
        <w:rPr>
          <w:b/>
          <w:bCs/>
        </w:rPr>
        <w:t xml:space="preserve">. СТРАХОВАНИЕ ГРУЗОВ</w:t>
      </w:r>
      <w:r>
        <w:rPr>
          <w:b/>
          <w:bCs/>
        </w:rPr>
      </w:r>
      <w:r>
        <w:rPr>
          <w:b/>
          <w:bCs/>
        </w:rPr>
      </w:r>
    </w:p>
    <w:p>
      <w:pPr>
        <w:pStyle w:val="1533"/>
        <w:ind w:left="0"/>
        <w:jc w:val="center"/>
        <w:widowControl w:val="off"/>
        <w:rPr>
          <w:i/>
          <w:iCs/>
        </w:rPr>
      </w:pPr>
      <w:r>
        <w:t xml:space="preserve">(</w:t>
      </w:r>
      <w:r>
        <w:rPr>
          <w:i/>
          <w:iCs/>
        </w:rPr>
        <w:t xml:space="preserve">(раздел включается при стоимости договора 10 млн рублей и выше с учетом НДС)</w:t>
      </w:r>
      <w:r>
        <w:rPr>
          <w:i/>
          <w:iCs/>
        </w:rPr>
      </w:r>
      <w:r>
        <w:rPr>
          <w:i/>
          <w:iCs/>
        </w:rPr>
      </w:r>
    </w:p>
    <w:p>
      <w:pPr>
        <w:pStyle w:val="1533"/>
        <w:ind w:left="0"/>
        <w:jc w:val="center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3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</w:pPr>
      <w:r>
        <w:t xml:space="preserve">12.1. </w:t>
      </w:r>
      <w:r>
        <w:t xml:space="preserve">Поставщик обязуется заключить договор страхования грузов в полном соответствии с формой Договора страхования грузов (</w:t>
      </w:r>
      <w:r>
        <w:t xml:space="preserve">П</w:t>
      </w:r>
      <w:r>
        <w:t xml:space="preserve">риложение</w:t>
      </w:r>
      <w:r>
        <w:t xml:space="preserve"> № </w:t>
      </w:r>
      <w:r>
        <w:t xml:space="preserve">11</w:t>
      </w:r>
      <w:r>
        <w:t xml:space="preserve"> к настоящему Договору</w:t>
      </w:r>
      <w:r>
        <w:rPr>
          <w:i/>
        </w:rPr>
        <w:t xml:space="preserve"> </w:t>
      </w:r>
      <w:permStart w:edGrp="everyone" w:id="1653089317"/>
      <w:r>
        <w:rPr>
          <w:i/>
        </w:rPr>
        <w:t xml:space="preserve">(</w:t>
      </w:r>
      <w:r>
        <w:rPr>
          <w:i/>
        </w:rPr>
        <w:t xml:space="preserve">если договор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</w:t>
      </w:r>
      <w:r>
        <w:rPr>
          <w:i/>
        </w:rPr>
        <w:t xml:space="preserve">6; если договор без ЭДО и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5</w:t>
      </w:r>
      <w:r>
        <w:t xml:space="preserve">)</w:t>
      </w:r>
      <w:permEnd w:id="1653089317"/>
      <w:r>
        <w:t xml:space="preserve"> в отношени</w:t>
      </w:r>
      <w:r>
        <w:t xml:space="preserve">и случайной гибели, повреждения или утраты всего, или части продукции при перевозке автомобильным, железнодорожным, морским (речным) или воздушным транспортом (далее - Договор страхования). Допускается только техническая правка текста Договора страхования.</w:t>
      </w:r>
      <w:r/>
    </w:p>
    <w:p>
      <w:pPr>
        <w:pStyle w:val="1533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.1.1. Поставщик обязуется предоставить Покупателю экземпляр Договора страхования и документы, подтверждающие оплату страховой премии (или первого страхового взноса)</w:t>
      </w:r>
      <w:r>
        <w:t xml:space="preserve"> по Договору страхования, с оформлением акта приема-передачи документов в срок, не превышающий 30 (тридцати) рабочих дней с момента подписания настоящего Договора, но в любом случае не позднее чем за 10 (десять) рабочих дней до даты начала транспортировки.</w:t>
      </w:r>
      <w:r/>
    </w:p>
    <w:p>
      <w:pPr>
        <w:pStyle w:val="1533"/>
        <w:ind w:left="0"/>
        <w:jc w:val="both"/>
        <w:widowControl w:val="off"/>
      </w:pPr>
      <w:r>
        <w:t xml:space="preserve">Поставщик обязан предоставить на согласование в формате </w:t>
      </w:r>
      <w:r>
        <w:rPr>
          <w:lang w:val="en-US"/>
        </w:rPr>
        <w:t xml:space="preserve">MS</w:t>
      </w:r>
      <w:r>
        <w:t xml:space="preserve"> </w:t>
      </w:r>
      <w:r>
        <w:rPr>
          <w:lang w:val="en-US"/>
        </w:rPr>
        <w:t xml:space="preserve">Word</w:t>
      </w:r>
      <w:r>
        <w:t xml:space="preserve"> и согласовать проект Договора страхования с Покупателем до его подписания.</w:t>
      </w:r>
      <w:r/>
    </w:p>
    <w:p>
      <w:pPr>
        <w:pStyle w:val="1533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.1.2. Любые вносимые в Договор страхования изменения Поставщик обязан предварительно согласовать с Покупателем. </w:t>
      </w:r>
      <w:r/>
    </w:p>
    <w:p>
      <w:pPr>
        <w:pStyle w:val="1533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3</w:t>
      </w:r>
      <w:r>
        <w:t xml:space="preserve">. Поставщик обязан выполнить все необходимые действия, связанные с предва</w:t>
      </w:r>
      <w:r>
        <w:t xml:space="preserve">рительным согласованием, подписанием и передачей Покупателю по акту приема-передачи экземпляра соответствующего дополнительного соглашения к действующему Договору страхования в срок не позднее чем за 10 (десять) рабочих дней до даты начала транспортировки.</w:t>
      </w:r>
      <w:r/>
    </w:p>
    <w:p>
      <w:pPr>
        <w:pStyle w:val="1533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4</w:t>
      </w:r>
      <w:r>
        <w:t xml:space="preserve">. Поставщик не обязан заключать договор страхования грузов:</w:t>
      </w:r>
      <w:r/>
    </w:p>
    <w:p>
      <w:pPr>
        <w:pStyle w:val="1533"/>
        <w:ind w:left="0"/>
        <w:jc w:val="both"/>
        <w:widowControl w:val="off"/>
      </w:pPr>
      <w:r>
        <w:t xml:space="preserve">- если продукцией является воздушное, водное или автотранспортное средство, или иная специализированная техника (передвижное оборудование) при условии его поставки к Покупателю перегоном (самостоятельным передвижением);</w:t>
      </w:r>
      <w:r/>
    </w:p>
    <w:p>
      <w:pPr>
        <w:pStyle w:val="1533"/>
        <w:ind w:left="0"/>
        <w:jc w:val="both"/>
        <w:widowControl w:val="off"/>
      </w:pPr>
      <w:r>
        <w:t xml:space="preserve">- если материалы и оборудование перевозятся собственным транспортом Поставщика;</w:t>
      </w:r>
      <w:r/>
    </w:p>
    <w:p>
      <w:pPr>
        <w:pStyle w:val="1533"/>
        <w:ind w:left="0"/>
        <w:jc w:val="both"/>
        <w:widowControl w:val="off"/>
      </w:pPr>
      <w:r>
        <w:t xml:space="preserve">- если порядком и условиями платежей (раздел 2 настоящего Договора) не предусмотрена авансовая форма расчетов;</w:t>
      </w:r>
      <w:r/>
    </w:p>
    <w:p>
      <w:pPr>
        <w:pStyle w:val="1533"/>
        <w:ind w:left="0"/>
        <w:jc w:val="both"/>
        <w:widowControl w:val="off"/>
      </w:pPr>
      <w:r>
        <w:t xml:space="preserve">- если Поставщик предоставил обеспечение исполнения обязательства по Договору, в соответствии с настоящ</w:t>
      </w:r>
      <w:r>
        <w:t xml:space="preserve">им</w:t>
      </w:r>
      <w:r>
        <w:t xml:space="preserve"> Договор</w:t>
      </w:r>
      <w:r>
        <w:t xml:space="preserve">ом</w:t>
      </w:r>
      <w:r>
        <w:t xml:space="preserve">;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12.2. </w:t>
      </w:r>
      <w:r>
        <w:t xml:space="preserve">Затраты на страхование должны включаться в цену продукции. 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12.3. </w:t>
      </w:r>
      <w:r>
        <w:t xml:space="preserve">Выгодоприобретателем в Договоре страхования является Покупатель.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12.4. </w:t>
      </w:r>
      <w:r>
        <w:t xml:space="preserve">Продукция,</w:t>
      </w:r>
      <w:r>
        <w:t xml:space="preserve"> поставляемая по Договору, должна быть застрахована «с ответственностью за все риски» при транспортировке, включая погрузку и разгрузку, а также промежуточные перегрузки и хранение в пунктах перегрузки, на складах временного хранения в течение всего период</w:t>
      </w:r>
      <w:r>
        <w:t xml:space="preserve">а перевозки, а также хранение в пункте назначения грузов, по которым право собственности еще не перешло от Страхователя к другому лицу, при этом страхование должно покрывать все случаи гибели, утраты или повреждения всей продукции или ее части, произошедши</w:t>
      </w:r>
      <w:r>
        <w:t xml:space="preserve">х по любой причине, носящих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 во избежание гибели по любой причине</w:t>
      </w:r>
      <w:r>
        <w:t xml:space="preserve">.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rPr>
          <w:rFonts w:eastAsia="Calibri"/>
          <w:bCs/>
        </w:rPr>
        <w:t xml:space="preserve">12.5. </w:t>
      </w:r>
      <w:r>
        <w:rPr>
          <w:rFonts w:eastAsia="Calibri"/>
          <w:bCs/>
        </w:rPr>
        <w:t xml:space="preserve">Страховая сумма по договору страхования грузов должна устанавливаться в размере цены Договора, </w:t>
      </w:r>
      <w:r>
        <w:rPr>
          <w:rFonts w:eastAsia="Calibri"/>
        </w:rPr>
        <w:t xml:space="preserve">предусмотренной п. 2.1 настоящего Договора</w:t>
      </w:r>
      <w:r>
        <w:rPr>
          <w:rFonts w:eastAsia="Calibri"/>
        </w:rPr>
        <w:t xml:space="preserve">.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12.6. </w:t>
      </w:r>
      <w:r>
        <w:t xml:space="preserve">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 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При увеличении срока поставки (независимо</w:t>
      </w:r>
      <w:r>
        <w:t xml:space="preserve"> от того, изменился ли срок по взаимному согласию сторон или в результате просрочки одной из сторон) Поставщик обязан заблаговременно продлить действующий договор страхования, с учетом новой предполагаемой даты поставки в порядке, предусмотренном в настоящ</w:t>
      </w:r>
      <w:r>
        <w:t xml:space="preserve">им Разделом</w:t>
      </w:r>
      <w:r>
        <w:t xml:space="preserve">.</w:t>
      </w:r>
      <w:r/>
    </w:p>
    <w:p>
      <w:pPr>
        <w:pStyle w:val="1533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</w:rPr>
        <w:t xml:space="preserve">12.7. </w:t>
      </w:r>
      <w:r>
        <w:rPr>
          <w:rFonts w:eastAsia="Calibri"/>
        </w:rPr>
        <w:t xml:space="preserve">Страховщик должен удовлетворять следующим требованиям</w:t>
      </w:r>
      <w:r>
        <w:rPr>
          <w:rFonts w:eastAsia="Calibri"/>
        </w:rPr>
        <w:t xml:space="preserve">:</w:t>
      </w:r>
      <w:r/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зарегистрирован на территории Российской Федерации;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действующую лицензию на право страхования по соответствующему виду страхования;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не должен находиться в процессе ликвидации, банкротства или реорганизации, на его имущество не должен быть наложен арест;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  <w:i/>
          <w:iCs/>
        </w:rPr>
      </w:pPr>
      <w:r>
        <w:rPr>
          <w:rFonts w:eastAsia="Calibri"/>
        </w:rPr>
        <w:t xml:space="preserve"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  <w:r>
        <w:rPr>
          <w:rFonts w:eastAsia="Calibri"/>
          <w:i/>
          <w:iCs/>
        </w:rPr>
      </w:r>
      <w:r>
        <w:rPr>
          <w:rFonts w:eastAsia="Calibri"/>
          <w:i/>
          <w:iCs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действующий на дату подачи заявки (предложения) рейтинг надежности, присвоенный национальным рейтинговым агентством «Эксперт РА» (RAEX), на уровне не ниже «ruAA-».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13. ТОЛКОВАНИЕ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13.1.</w:t>
      </w:r>
      <w:r>
        <w:t xml:space="preserve"> </w:t>
      </w:r>
      <w:r>
        <w:rPr>
          <w:rFonts w:eastAsia="Calibri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13.2. Договор в соответствии со ст. 431 ГК РФ подлежит толкованию с учетом буквального значения содержащихся в нем слов и выражений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4</w:t>
      </w:r>
      <w:r>
        <w:rPr>
          <w:b/>
          <w:bCs/>
        </w:rPr>
        <w:t xml:space="preserve">. 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left" w:pos="284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1452110630"/>
      <w:r>
        <w:rPr>
          <w:bCs/>
        </w:rPr>
        <w:t xml:space="preserve">Настоящий Договор вступает в силу со дня его подписания и действует до полного исполнения всех обязательств Сторонами</w:t>
      </w:r>
      <w:r>
        <w:rPr>
          <w:bCs/>
        </w:rPr>
        <w:t xml:space="preserve">/</w:t>
      </w:r>
      <w:r>
        <w:rPr>
          <w:bCs/>
          <w:i/>
        </w:rPr>
        <w:t xml:space="preserve">или указывается срок</w:t>
      </w:r>
      <w:r>
        <w:rPr>
          <w:i/>
          <w:lang w:eastAsia="en-US"/>
        </w:rPr>
        <w:t xml:space="preserve"> в соответствии с требованиями Закупочной документации и/или протокола о результатах закупочной процедуры</w:t>
      </w:r>
      <w:r>
        <w:rPr>
          <w:bCs/>
        </w:rPr>
        <w:t xml:space="preserve">. </w:t>
      </w:r>
      <w:permEnd w:id="1452110630"/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Все указанные в настоящем Договоре приложения являются его неотъемлемой частью.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bCs/>
        </w:rPr>
        <w:t xml:space="preserve">Настоящий Договор со всеми его дополнительными соглашениями и приложения</w:t>
      </w:r>
      <w:r>
        <w:rPr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i/>
        </w:rPr>
      </w:pPr>
      <w:r>
        <w:t xml:space="preserve">При подписании первичных документов по настоящему Договору Стороны </w:t>
      </w:r>
      <w:r>
        <w:t xml:space="preserve">договорились </w:t>
      </w:r>
      <w:r>
        <w:t xml:space="preserve">использовать документооборот с применением электронной подписи в соответствии с законодательством РФ и Приложением №</w:t>
      </w:r>
      <w:r>
        <w:t xml:space="preserve"> </w:t>
      </w:r>
      <w:r>
        <w:t xml:space="preserve">10 </w:t>
      </w:r>
      <w:permStart w:edGrp="everyone" w:id="1366569989"/>
      <w:r>
        <w:t xml:space="preserve">(</w:t>
      </w:r>
      <w:r>
        <w:rPr>
          <w:i/>
        </w:rPr>
        <w:t xml:space="preserve">если договор без условий об обеспечении обязательств, то Приложении № 5) </w:t>
      </w:r>
      <w:r>
        <w:t xml:space="preserve">к настоящему Договору </w:t>
      </w:r>
      <w:r>
        <w:rPr>
          <w:i/>
        </w:rPr>
        <w:t xml:space="preserve">(включается в текст договора при условии готовности Сторон осуществлять электронный документооборот).</w:t>
      </w:r>
      <w:permEnd w:id="1366569989"/>
      <w:r>
        <w:rPr>
          <w:i/>
        </w:rPr>
      </w:r>
      <w:r>
        <w:rPr>
          <w:i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Покупателем.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Уступка прав требования к Покупателю оформляется двусторонним договором с обязате</w:t>
      </w:r>
      <w:r>
        <w:t xml:space="preserve">льным получением письменного согласования уступки от Покупателя. В случае нарушения Поставщиком требований настоящего пункта, Поставщик уплачивает Покупателю штраф в размере суммы денежных средств, равной денежному требованию, уступка которого произведена.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left" w:pos="851" w:leader="none"/>
          <w:tab w:val="clear" w:pos="2880" w:leader="none"/>
        </w:tabs>
        <w:rPr>
          <w:bCs/>
        </w:rPr>
      </w:pPr>
      <w:r>
        <w:t xml:space="preserve">Поставщик, являющийся </w:t>
      </w:r>
      <w:r>
        <w:t xml:space="preserve">субъектом малого и среднего предпринимательства,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(уполномоченному представителю</w:t>
      </w:r>
      <w:r>
        <w:t xml:space="preserve"> Покупателя) оригинал письменного уведомления об уступке денежного требования в течение 2 (двух) рабочих дней с даты осуществления уступки. В уведомлении должно быть определено денежное требование, подлежащее исполнению, а также указан финансовый агент, ко</w:t>
      </w:r>
      <w:r>
        <w:t xml:space="preserve">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</w:t>
      </w:r>
      <w:r>
        <w:t xml:space="preserve">.</w:t>
      </w:r>
      <w:r>
        <w:t xml:space="preserve"> </w:t>
      </w:r>
      <w:r>
        <w:rPr>
          <w:vertAlign w:val="superscript"/>
        </w:rPr>
        <w:footnoteReference w:customMarkFollows="1" w:id="24"/>
        <w:t xml:space="preserve">[9]</w:t>
      </w:r>
      <w:r>
        <w:rPr>
          <w:bCs/>
        </w:rPr>
      </w:r>
      <w:r>
        <w:rPr>
          <w:bCs/>
        </w:rPr>
      </w:r>
    </w:p>
    <w:p>
      <w:pPr>
        <w:pStyle w:val="1533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Соглашение между Финансовым агентом (Фактором) и Поставщиком 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  <w:r/>
    </w:p>
    <w:p>
      <w:pPr>
        <w:pStyle w:val="1533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В случае переуступки Поставщиком права денежного требования по настоящему Договору с нарушением условий, указанных в настоящем пункте, Поставщик уплачивает Покупателю штраф за каждое нарушение в размере 1% от стоимости настоящего Договора</w:t>
      </w:r>
      <w:r>
        <w:t xml:space="preserve">.</w:t>
      </w:r>
      <w:r/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Поставщик обязан письменно согласовывать с </w:t>
      </w:r>
      <w:r>
        <w:t xml:space="preserve">Покупателе</w:t>
      </w:r>
      <w:r>
        <w:rPr>
          <w:spacing w:val="-2"/>
        </w:rPr>
        <w:t xml:space="preserve">м публичную информацию с упоминанием </w:t>
      </w:r>
      <w:r>
        <w:t xml:space="preserve">Покупателя</w:t>
      </w:r>
      <w:r>
        <w:rPr>
          <w:spacing w:val="-2"/>
        </w:rPr>
        <w:t xml:space="preserve">, передаваемую третьим лицам, сообщения с упоминанием </w:t>
      </w:r>
      <w:r>
        <w:t xml:space="preserve">Покупателя</w:t>
      </w:r>
      <w:r>
        <w:rPr>
          <w:spacing w:val="-2"/>
        </w:rPr>
        <w:t xml:space="preserve">, ссылки на фирменное наименование, размещение фирменной символики </w:t>
      </w:r>
      <w:r>
        <w:t xml:space="preserve">Покупателя</w:t>
      </w:r>
      <w:r>
        <w:rPr>
          <w:spacing w:val="-2"/>
        </w:rPr>
        <w:t xml:space="preserve"> в полиграфических изделиях, выставочных стендах, на интернет-сайтах и других средствах массовой информации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Покупатель оставляет за собой право по своему усмотрению проводить проверку деятельности Поставщика, его </w:t>
      </w:r>
      <w:r>
        <w:rPr>
          <w:spacing w:val="-2"/>
        </w:rPr>
        <w:t xml:space="preserve">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  <w:r>
        <w:rPr>
          <w:bCs/>
        </w:rPr>
      </w:r>
      <w:r>
        <w:rPr>
          <w:bCs/>
        </w:rPr>
      </w:r>
    </w:p>
    <w:p>
      <w:pPr>
        <w:pStyle w:val="1533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Поставщик должен подтвердить получение указанного уведомления от Покупателя не позднее 5 рабочи</w:t>
      </w:r>
      <w:r>
        <w:rPr>
          <w:spacing w:val="-2"/>
        </w:rPr>
        <w:t xml:space="preserve">х дней с даты получения уведомления 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spacing w:val="-2"/>
        </w:rPr>
      </w:r>
      <w:r>
        <w:rPr>
          <w:spacing w:val="-2"/>
        </w:rPr>
      </w:r>
    </w:p>
    <w:p>
      <w:pPr>
        <w:pStyle w:val="1533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Если в результате проверки выявятся случаи несоблюдения Поставщиком предоставленных им гарантий и заверений, </w:t>
      </w:r>
      <w:r>
        <w:rPr>
          <w:spacing w:val="-2"/>
        </w:rPr>
        <w:t xml:space="preserve">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форме. Меры по устранению несоответствий должны приниматься Поставщиком за свой счет.</w:t>
      </w:r>
      <w:r>
        <w:rPr>
          <w:spacing w:val="-2"/>
        </w:rPr>
      </w:r>
      <w:r>
        <w:rPr>
          <w:spacing w:val="-2"/>
        </w:rPr>
      </w:r>
    </w:p>
    <w:p>
      <w:pPr>
        <w:pStyle w:val="1533"/>
        <w:ind w:left="0" w:firstLine="567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2"/>
        </w:rPr>
        <w:t xml:space="preserve">В случае если Поставщик отказывается от проведения проверки либо не принимает мер</w:t>
      </w:r>
      <w:r>
        <w:rPr>
          <w:spacing w:val="-2"/>
        </w:rPr>
        <w:t xml:space="preserve">ы по устранению несоответствий или если несоответствия невозможно устранить,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Поставщику.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0" w:leader="none"/>
          <w:tab w:val="num" w:pos="567" w:leader="none"/>
          <w:tab w:val="clear" w:pos="9379" w:leader="none"/>
        </w:tabs>
        <w:rPr>
          <w:bCs/>
        </w:rPr>
      </w:pPr>
      <w:r>
        <w:rPr>
          <w:bCs/>
        </w:rPr>
        <w:t xml:space="preserve">Настоящий Договор (с приложениями) </w:t>
      </w:r>
      <w:r>
        <w:rPr>
          <w:bCs/>
        </w:rPr>
        <w:t xml:space="preserve">составлен на русском языке в 2 экземплярах, имеющих равную юридическую силу, по одному для каждой из Сторон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t xml:space="preserve">Приложения к настоящему Договору: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1 – Спецификации.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2 – Реквизиты грузополучателей.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3 – Форма предоставления информации</w:t>
      </w:r>
      <w:r>
        <w:t xml:space="preserve"> (</w:t>
      </w:r>
      <w:r>
        <w:rPr>
          <w:i/>
        </w:rPr>
        <w:t xml:space="preserve">обязательна только для организаций)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4 – Форма согласия на обработку персональных данных</w:t>
      </w:r>
      <w:r>
        <w:rPr>
          <w:bCs/>
        </w:rPr>
      </w:r>
      <w:r>
        <w:rPr>
          <w:bCs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t xml:space="preserve"> </w:t>
      </w:r>
      <w:permStart w:edGrp="everyone" w:id="1950314446"/>
      <w:r>
        <w:rPr>
          <w:i/>
        </w:rPr>
        <w:t xml:space="preserve">Приложение № 5</w:t>
      </w:r>
      <w:r>
        <w:rPr>
          <w:i/>
        </w:rPr>
        <w:t xml:space="preserve"> – Форм</w:t>
      </w:r>
      <w:r>
        <w:rPr>
          <w:i/>
        </w:rPr>
        <w:t xml:space="preserve">ы</w:t>
      </w:r>
      <w:r>
        <w:rPr>
          <w:i/>
        </w:rPr>
        <w:t xml:space="preserve"> </w:t>
      </w:r>
      <w:r>
        <w:rPr>
          <w:i/>
        </w:rPr>
        <w:t xml:space="preserve">независимых гарантий</w:t>
      </w:r>
      <w:r>
        <w:rPr>
          <w:i/>
        </w:rP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/>
      <w:permStart w:edGrp="everyone" w:id="1143501489"/>
      <w:r/>
      <w:permEnd w:id="1950314446"/>
      <w:r>
        <w:rPr>
          <w:i/>
        </w:rPr>
        <w:t xml:space="preserve">Приложение № 6</w:t>
      </w:r>
      <w:r>
        <w:rPr>
          <w:i/>
        </w:rPr>
        <w:t xml:space="preserve"> – Форма изменени</w:t>
      </w:r>
      <w:r>
        <w:rPr>
          <w:i/>
        </w:rPr>
        <w:t xml:space="preserve">я</w:t>
      </w:r>
      <w:r>
        <w:rPr>
          <w:i/>
        </w:rPr>
        <w:t xml:space="preserve"> к </w:t>
      </w:r>
      <w:r>
        <w:rPr>
          <w:i/>
        </w:rPr>
        <w:t xml:space="preserve">независимой </w:t>
      </w:r>
      <w:r>
        <w:rPr>
          <w:i/>
        </w:rPr>
        <w:t xml:space="preserve">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7</w:t>
      </w:r>
      <w:r>
        <w:rPr>
          <w:i/>
        </w:rPr>
        <w:t xml:space="preserve"> – Форма акта приема-передачи </w:t>
      </w:r>
      <w:r>
        <w:rPr>
          <w:i/>
        </w:rPr>
        <w:t xml:space="preserve">независимой</w:t>
      </w:r>
      <w:r>
        <w:rPr>
          <w:i/>
        </w:rPr>
        <w:t xml:space="preserve">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8 – Форма соглашения об обеспечительном платеже.</w:t>
      </w:r>
      <w:r>
        <w:rPr>
          <w:i/>
        </w:rPr>
      </w:r>
      <w:r>
        <w:rPr>
          <w:i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9 –</w:t>
      </w:r>
      <w:r>
        <w:t xml:space="preserve"> </w:t>
      </w:r>
      <w:r>
        <w:rPr>
          <w:i/>
        </w:rPr>
        <w:t xml:space="preserve">Форма соглашения о гарантийном депозите  </w:t>
      </w:r>
      <w:r>
        <w:rPr>
          <w:i/>
        </w:rPr>
      </w:r>
      <w:r>
        <w:rPr>
          <w:i/>
        </w:rPr>
      </w:r>
    </w:p>
    <w:p>
      <w:pPr>
        <w:widowControl w:val="off"/>
        <w:tabs>
          <w:tab w:val="left" w:pos="-1418" w:leader="none"/>
          <w:tab w:val="left" w:pos="284" w:leader="none"/>
          <w:tab w:val="left" w:pos="851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приложения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-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 включаются в текст договора в случае предоставления обеспечения исполнения договора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</w:t>
      </w:r>
      <w:r>
        <w:rPr>
          <w:i/>
        </w:rPr>
        <w:t xml:space="preserve">10</w:t>
      </w:r>
      <w:r>
        <w:rPr>
          <w:i/>
        </w:rPr>
        <w:t xml:space="preserve"> – Соглашение об использовании электронного документооборота при подписании первичных документов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приложение </w:t>
      </w:r>
      <w:r>
        <w:rPr>
          <w:i/>
          <w:u w:val="single"/>
        </w:rPr>
        <w:t xml:space="preserve">10</w:t>
      </w:r>
      <w:r>
        <w:rPr>
          <w:i/>
          <w:u w:val="single"/>
        </w:rPr>
        <w:t xml:space="preserve"> включается в текст договора в случае предоставления Поставщиком первичных документов по ЭДО (электронному документообороту)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3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</w:pPr>
      <w:r>
        <w:t xml:space="preserve">Приложение № </w:t>
      </w:r>
      <w:r>
        <w:t xml:space="preserve">11</w:t>
      </w:r>
      <w:r>
        <w:t xml:space="preserve"> – Форма договора страхования грузов</w:t>
      </w:r>
      <w:r>
        <w:t xml:space="preserve">.</w:t>
      </w:r>
      <w:permEnd w:id="1143501489"/>
      <w:r/>
      <w:r/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. АДРЕСА И РЕКВИЗИТЫ СТОРОН</w:t>
      </w:r>
      <w:r>
        <w:rPr>
          <w:rStyle w:val="1552"/>
          <w:b/>
        </w:rPr>
        <w:footnoteReference w:id="25"/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</w:pPr>
      <w:r/>
      <w:r/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23892950"/>
            <w:r/>
            <w:permStart w:colFirst="1" w:colLast="1" w:edGrp="everyone" w:id="80356009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9841140"/>
            <w:r/>
            <w:permStart w:colFirst="1" w:colLast="1" w:edGrp="everyone" w:id="1380020984"/>
            <w:r/>
            <w:permEnd w:id="123892950"/>
            <w:r/>
            <w:permEnd w:id="80356009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1791893"/>
            <w:r/>
            <w:permStart w:colFirst="1" w:colLast="1" w:edGrp="everyone" w:id="1104304695"/>
            <w:r/>
            <w:permEnd w:id="59841140"/>
            <w:r/>
            <w:permEnd w:id="1380020984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28546831"/>
            <w:r/>
            <w:permStart w:colFirst="1" w:colLast="1" w:edGrp="everyone" w:id="2079331075"/>
            <w:r/>
            <w:permEnd w:id="1651791893"/>
            <w:r/>
            <w:permEnd w:id="1104304695"/>
            <w:r>
              <w:rPr>
                <w:b/>
              </w:rPr>
              <w:t xml:space="preserve">Юридический адрес</w:t>
            </w:r>
            <w:r>
              <w:rPr>
                <w:b/>
              </w:rPr>
              <w:t xml:space="preserve">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0078978"/>
            <w:r/>
            <w:permStart w:colFirst="1" w:colLast="1" w:edGrp="everyone" w:id="660611581"/>
            <w:r/>
            <w:permEnd w:id="1028546831"/>
            <w:r/>
            <w:permEnd w:id="2079331075"/>
            <w:r>
              <w:t xml:space="preserve">ул. Мамина-Сибиряка, </w:t>
            </w:r>
            <w:r>
              <w:t xml:space="preserve">стр.</w:t>
            </w:r>
            <w:r>
              <w:t xml:space="preserve">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3323968"/>
            <w:r/>
            <w:permStart w:colFirst="1" w:colLast="1" w:edGrp="everyone" w:id="274431301"/>
            <w:r/>
            <w:permEnd w:id="320078978"/>
            <w:r/>
            <w:permEnd w:id="660611581"/>
            <w:r>
              <w:rPr>
                <w:b/>
              </w:rPr>
              <w:t xml:space="preserve">Почт</w:t>
            </w:r>
            <w:r>
              <w:rPr>
                <w:b/>
              </w:rPr>
              <w:t xml:space="preserve">овый</w:t>
            </w:r>
            <w:r>
              <w:rPr>
                <w:b/>
              </w:rPr>
              <w:t xml:space="preserve">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003766922"/>
            <w:r/>
            <w:permStart w:colFirst="1" w:colLast="1" w:edGrp="everyone" w:id="1646803056"/>
            <w:r/>
            <w:permEnd w:id="693323968"/>
            <w:r/>
            <w:permEnd w:id="274431301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0813611"/>
            <w:r/>
            <w:permStart w:colFirst="1" w:colLast="1" w:edGrp="everyone" w:id="460395581"/>
            <w:r/>
            <w:permEnd w:id="2003766922"/>
            <w:r/>
            <w:permEnd w:id="1646803056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7729972"/>
            <w:r/>
            <w:permStart w:colFirst="1" w:colLast="1" w:edGrp="everyone" w:id="778113179"/>
            <w:r/>
            <w:permEnd w:id="1650813611"/>
            <w:r/>
            <w:permEnd w:id="460395581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5637678"/>
            <w:r/>
            <w:permStart w:colFirst="1" w:colLast="1" w:edGrp="everyone" w:id="398989650"/>
            <w:r/>
            <w:permEnd w:id="1677729972"/>
            <w:r/>
            <w:permEnd w:id="778113179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04399034"/>
            <w:r/>
            <w:permStart w:colFirst="1" w:colLast="1" w:edGrp="everyone" w:id="925178669"/>
            <w:r/>
            <w:permEnd w:id="1655637678"/>
            <w:r/>
            <w:permEnd w:id="398989650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8166809"/>
            <w:r/>
            <w:permStart w:colFirst="1" w:colLast="1" w:edGrp="everyone" w:id="299048835"/>
            <w:r/>
            <w:permStart w:colFirst="2" w:colLast="2" w:edGrp="everyone" w:id="974326428"/>
            <w:r/>
            <w:permEnd w:id="1704399034"/>
            <w:r/>
            <w:permEnd w:id="92517866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25850897"/>
            <w:r/>
            <w:permStart w:colFirst="1" w:colLast="1" w:edGrp="everyone" w:id="1820591199"/>
            <w:r/>
            <w:permStart w:colFirst="2" w:colLast="2" w:edGrp="everyone" w:id="805263917"/>
            <w:r/>
            <w:permEnd w:id="2128166809"/>
            <w:r/>
            <w:permEnd w:id="299048835"/>
            <w:r/>
            <w:permEnd w:id="97432642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2477211"/>
            <w:r/>
            <w:permStart w:colFirst="1" w:colLast="1" w:edGrp="everyone" w:id="706747954"/>
            <w:r/>
            <w:permStart w:colFirst="2" w:colLast="2" w:edGrp="everyone" w:id="216749565"/>
            <w:r/>
            <w:permEnd w:id="1925850897"/>
            <w:r/>
            <w:permEnd w:id="1820591199"/>
            <w:r/>
            <w:permEnd w:id="805263917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52524359"/>
            <w:r/>
            <w:permStart w:colFirst="1" w:colLast="1" w:edGrp="everyone" w:id="318529849"/>
            <w:r/>
            <w:permEnd w:id="992477211"/>
            <w:r/>
            <w:permEnd w:id="706747954"/>
            <w:r/>
            <w:permEnd w:id="216749565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69647722"/>
            <w:r/>
            <w:permStart w:colFirst="1" w:colLast="1" w:edGrp="everyone" w:id="1763839222"/>
            <w:r/>
            <w:permEnd w:id="1052524359"/>
            <w:r/>
            <w:permEnd w:id="318529849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69647722"/>
            <w:r/>
            <w:permEnd w:id="1763839222"/>
            <w:r/>
            <w:r/>
          </w:p>
        </w:tc>
      </w:tr>
    </w:tbl>
    <w:p>
      <w:pPr>
        <w:pStyle w:val="1519"/>
        <w:ind w:right="316"/>
        <w:widowControl w:val="off"/>
        <w:tabs>
          <w:tab w:val="left" w:pos="284" w:leader="none"/>
        </w:tabs>
        <w:rPr>
          <w:bCs/>
          <w:sz w:val="28"/>
        </w:rPr>
        <w:sectPr>
          <w:headerReference w:type="default" r:id="rId9"/>
          <w:headerReference w:type="even" r:id="rId10"/>
          <w:footerReference w:type="default" r:id="rId13"/>
          <w:footerReference w:type="even" r:id="rId14"/>
          <w:footnotePr/>
          <w:endnotePr/>
          <w:type w:val="nextPage"/>
          <w:pgSz w:w="11907" w:h="16840" w:orient="portrait"/>
          <w:pgMar w:top="568" w:right="567" w:bottom="709" w:left="1080" w:header="720" w:footer="0" w:gutter="0"/>
          <w:cols w:num="1" w:sep="0" w:space="720" w:equalWidth="1"/>
          <w:docGrid w:linePitch="360"/>
          <w:titlePg/>
        </w:sectPr>
        <w:outlineLvl w:val="0"/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Приложение №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69401953"/>
      <w:r>
        <w:rPr>
          <w:bCs/>
          <w:sz w:val="24"/>
          <w:szCs w:val="24"/>
        </w:rPr>
        <w:t xml:space="preserve">____________</w:t>
      </w:r>
      <w:permEnd w:id="1369401953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21665036"/>
      <w:r>
        <w:rPr>
          <w:bCs/>
          <w:sz w:val="24"/>
          <w:szCs w:val="24"/>
        </w:rPr>
        <w:t xml:space="preserve">«___» _________20___ г.</w:t>
      </w:r>
      <w:permEnd w:id="12166503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№1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43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04"/>
        <w:gridCol w:w="11907"/>
      </w:tblGrid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Грузополучатели</w:t>
            </w:r>
            <w:r>
              <w:rPr>
                <w:b/>
                <w:bCs/>
                <w:sz w:val="20"/>
                <w:szCs w:val="20"/>
              </w:rPr>
              <w:t xml:space="preserve">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«Пермэнерго»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right="-31" w:firstLine="27"/>
              <w:jc w:val="both"/>
              <w:widowControl w:val="off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 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/>
            <w:r/>
          </w:p>
          <w:p>
            <w:pPr>
              <w:pStyle w:val="1538"/>
              <w:ind w:left="33" w:right="-3"/>
              <w:jc w:val="both"/>
              <w:widowControl w:val="off"/>
              <w:rPr>
                <w:bCs/>
                <w:i/>
              </w:rPr>
            </w:pPr>
            <w:r>
              <w:rPr>
                <w:bCs/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538"/>
              <w:ind w:left="33" w:right="-3"/>
              <w:jc w:val="both"/>
              <w:widowControl w:val="off"/>
            </w:pPr>
            <w:r/>
            <w:r/>
          </w:p>
        </w:tc>
      </w:tr>
    </w:tbl>
    <w:tbl>
      <w:tblPr>
        <w:tblW w:w="1630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15"/>
        <w:gridCol w:w="1275"/>
        <w:gridCol w:w="1134"/>
        <w:gridCol w:w="851"/>
        <w:gridCol w:w="851"/>
        <w:gridCol w:w="851"/>
        <w:gridCol w:w="852"/>
        <w:gridCol w:w="850"/>
        <w:gridCol w:w="567"/>
        <w:gridCol w:w="42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993"/>
        <w:gridCol w:w="850"/>
      </w:tblGrid>
      <w:tr>
        <w:tblPrEx/>
        <w:trPr>
          <w:trHeight w:val="300"/>
        </w:trPr>
        <w:tc>
          <w:tcPr>
            <w:shd w:val="clear" w:color="auto" w:fill="auto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6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W w:w="567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филиала ПАО «Россети Урал» - «Пермэнерго»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3" w:name="RANGE!S12"/>
            <w:r>
              <w:rPr>
                <w:sz w:val="16"/>
                <w:szCs w:val="16"/>
              </w:rPr>
              <w:t xml:space="preserve">Цена ед. изм.,руб. без НДС </w:t>
            </w:r>
            <w:bookmarkEnd w:id="3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2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ПЭ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81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4" w:name="RANGE!A15"/>
            <w:r>
              <w:rPr>
                <w:sz w:val="16"/>
                <w:szCs w:val="16"/>
              </w:rPr>
              <w:t xml:space="preserve">1</w:t>
            </w:r>
            <w:bookmarkEnd w:id="4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</w:t>
      </w:r>
      <w:r>
        <w:rPr>
          <w:bCs/>
        </w:rPr>
        <w:t xml:space="preserve"> №1</w:t>
      </w:r>
      <w:r>
        <w:rPr>
          <w:bCs/>
        </w:rPr>
        <w:t xml:space="preserve">: _</w:t>
      </w:r>
      <w:r>
        <w:rPr>
          <w:bCs/>
          <w:u w:val="single"/>
        </w:rPr>
        <w:t xml:space="preserve">___________</w:t>
      </w:r>
      <w:r>
        <w:rPr>
          <w:bCs/>
          <w:u w:val="single"/>
        </w:rPr>
        <w:t xml:space="preserve">________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1</w:t>
      </w:r>
      <w:r>
        <w:rPr>
          <w:b/>
          <w:bCs/>
        </w:rPr>
        <w:t xml:space="preserve">.10.</w:t>
      </w:r>
      <w:r>
        <w:rPr>
          <w:b/>
          <w:bCs/>
        </w:rPr>
        <w:t xml:space="preserve">6 </w:t>
      </w:r>
      <w:r>
        <w:rPr>
          <w:b/>
          <w:bCs/>
        </w:rPr>
        <w:t xml:space="preserve">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738805388"/>
            <w:r/>
            <w:permStart w:colFirst="1" w:colLast="1" w:edGrp="everyone" w:id="182704506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90538209"/>
            <w:r/>
            <w:permStart w:colFirst="1" w:colLast="1" w:edGrp="everyone" w:id="1794062552"/>
            <w:r/>
            <w:permEnd w:id="738805388"/>
            <w:r/>
            <w:permEnd w:id="182704506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3495086"/>
            <w:r/>
            <w:permStart w:colFirst="1" w:colLast="1" w:edGrp="everyone" w:id="153494897"/>
            <w:r/>
            <w:permEnd w:id="1290538209"/>
            <w:r/>
            <w:permEnd w:id="179406255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20244263"/>
            <w:r/>
            <w:permStart w:colFirst="1" w:colLast="1" w:edGrp="everyone" w:id="1432507179"/>
            <w:r/>
            <w:permEnd w:id="2143495086"/>
            <w:r/>
            <w:permEnd w:id="153494897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727707"/>
            <w:r/>
            <w:permStart w:colFirst="1" w:colLast="1" w:edGrp="everyone" w:id="390165989"/>
            <w:r/>
            <w:permEnd w:id="1420244263"/>
            <w:r/>
            <w:permEnd w:id="143250717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6999941"/>
            <w:r/>
            <w:permStart w:colFirst="1" w:colLast="1" w:edGrp="everyone" w:id="515714921"/>
            <w:r/>
            <w:permEnd w:id="1504727707"/>
            <w:r/>
            <w:permEnd w:id="3901659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06999941"/>
            <w:r/>
            <w:permEnd w:id="515714921"/>
            <w:r/>
            <w:r/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0940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85592982"/>
      <w:r>
        <w:rPr>
          <w:bCs/>
          <w:sz w:val="24"/>
          <w:szCs w:val="24"/>
        </w:rPr>
        <w:t xml:space="preserve">____________</w:t>
      </w:r>
      <w:permEnd w:id="1385592982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136789462"/>
      <w:r>
        <w:rPr>
          <w:bCs/>
          <w:sz w:val="24"/>
          <w:szCs w:val="24"/>
        </w:rPr>
        <w:t xml:space="preserve">«___» _________20___ г.</w:t>
      </w:r>
      <w:permEnd w:id="1136789462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/>
          <w:bCs/>
          <w:sz w:val="24"/>
          <w:szCs w:val="24"/>
        </w:rPr>
        <w:t xml:space="preserve">Спецификация №2</w:t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43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5"/>
        <w:gridCol w:w="11636"/>
      </w:tblGrid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«Свердловэнерго»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  <w:rPr>
                <w:i/>
              </w:rPr>
            </w:pPr>
            <w:r>
              <w:rPr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76"/>
        <w:gridCol w:w="992"/>
        <w:gridCol w:w="885"/>
        <w:gridCol w:w="885"/>
        <w:gridCol w:w="992"/>
        <w:gridCol w:w="923"/>
        <w:gridCol w:w="855"/>
        <w:gridCol w:w="850"/>
        <w:gridCol w:w="425"/>
        <w:gridCol w:w="564"/>
        <w:gridCol w:w="567"/>
        <w:gridCol w:w="567"/>
        <w:gridCol w:w="567"/>
        <w:gridCol w:w="567"/>
        <w:gridCol w:w="567"/>
        <w:gridCol w:w="567"/>
        <w:gridCol w:w="567"/>
        <w:gridCol w:w="425"/>
        <w:gridCol w:w="992"/>
        <w:gridCol w:w="99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8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W w:w="495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 филиала ПАО «Россети Урал» - «Свердловэнерго»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54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СЭ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АртЭС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№2: </w:t>
      </w:r>
      <w:r>
        <w:rPr>
          <w:bCs/>
          <w:u w:val="single"/>
        </w:rPr>
        <w:t xml:space="preserve">_______________</w:t>
      </w:r>
      <w:r>
        <w:rPr>
          <w:bCs/>
          <w:u w:val="single"/>
        </w:rPr>
        <w:t xml:space="preserve">_____</w:t>
      </w:r>
      <w:r>
        <w:rPr>
          <w:bCs/>
        </w:rPr>
        <w:t xml:space="preserve"> </w:t>
      </w:r>
      <w:r>
        <w:rPr>
          <w:bCs/>
        </w:rPr>
        <w:t xml:space="preserve">(</w:t>
      </w:r>
      <w:r>
        <w:rPr>
          <w:bCs/>
          <w:u w:val="single"/>
        </w:rPr>
        <w:t xml:space="preserve">________________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191983996"/>
            <w:r/>
            <w:permStart w:colFirst="1" w:colLast="1" w:edGrp="everyone" w:id="140190857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24731899"/>
            <w:r/>
            <w:permStart w:colFirst="1" w:colLast="1" w:edGrp="everyone" w:id="739186980"/>
            <w:r/>
            <w:permEnd w:id="1191983996"/>
            <w:r/>
            <w:permEnd w:id="140190857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82110510"/>
            <w:r/>
            <w:permStart w:colFirst="1" w:colLast="1" w:edGrp="everyone" w:id="1900571864"/>
            <w:r/>
            <w:permEnd w:id="824731899"/>
            <w:r/>
            <w:permEnd w:id="73918698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502142904"/>
            <w:r/>
            <w:permStart w:colFirst="1" w:colLast="1" w:edGrp="everyone" w:id="1583963941"/>
            <w:r/>
            <w:permEnd w:id="1282110510"/>
            <w:r/>
            <w:permEnd w:id="1900571864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38382944"/>
            <w:r/>
            <w:permStart w:colFirst="1" w:colLast="1" w:edGrp="everyone" w:id="345734269"/>
            <w:r/>
            <w:permEnd w:id="502142904"/>
            <w:r/>
            <w:permEnd w:id="158396394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9344162"/>
            <w:r/>
            <w:permStart w:colFirst="1" w:colLast="1" w:edGrp="everyone" w:id="214257032"/>
            <w:r/>
            <w:permEnd w:id="1238382944"/>
            <w:r/>
            <w:permEnd w:id="34573426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39131"/>
            <w:r/>
            <w:permStart w:colFirst="1" w:colLast="1" w:edGrp="everyone" w:id="565446449"/>
            <w:r/>
            <w:permEnd w:id="139344162"/>
            <w:r/>
            <w:permEnd w:id="214257032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4639131"/>
            <w:r/>
            <w:permEnd w:id="565446449"/>
            <w:r/>
            <w:r/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74630917"/>
      <w:r>
        <w:rPr>
          <w:bCs/>
          <w:sz w:val="24"/>
          <w:szCs w:val="24"/>
        </w:rPr>
        <w:t xml:space="preserve">____________</w:t>
      </w:r>
      <w:permEnd w:id="1374630917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407338756"/>
      <w:r>
        <w:rPr>
          <w:bCs/>
          <w:sz w:val="24"/>
          <w:szCs w:val="24"/>
        </w:rPr>
        <w:t xml:space="preserve">«___» _________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0___ г.</w:t>
      </w:r>
      <w:permEnd w:id="40733875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 №3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43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2"/>
        <w:gridCol w:w="11639"/>
      </w:tblGrid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«Челябэнерго»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41"/>
        <w:gridCol w:w="1027"/>
        <w:gridCol w:w="885"/>
        <w:gridCol w:w="885"/>
        <w:gridCol w:w="1134"/>
        <w:gridCol w:w="1134"/>
        <w:gridCol w:w="996"/>
        <w:gridCol w:w="850"/>
        <w:gridCol w:w="565"/>
        <w:gridCol w:w="708"/>
        <w:gridCol w:w="567"/>
        <w:gridCol w:w="567"/>
        <w:gridCol w:w="567"/>
        <w:gridCol w:w="567"/>
        <w:gridCol w:w="567"/>
        <w:gridCol w:w="567"/>
        <w:gridCol w:w="1276"/>
        <w:gridCol w:w="92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730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W w:w="411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 продукции в единицах измерения по производственным отделениям филиала ПАО «Россети Урал» - «Челябэнерго»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0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ЧЭ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</w:t>
      </w:r>
      <w:r>
        <w:rPr>
          <w:bCs/>
        </w:rPr>
        <w:t xml:space="preserve">того по спецификации №3: </w:t>
      </w:r>
      <w:r>
        <w:rPr>
          <w:bCs/>
          <w:u w:val="single"/>
        </w:rPr>
        <w:t xml:space="preserve">_____________</w:t>
      </w:r>
      <w:r>
        <w:rPr>
          <w:bCs/>
          <w:u w:val="single"/>
        </w:rPr>
        <w:t xml:space="preserve">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19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  <w:tab/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pStyle w:val="1519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89988123"/>
            <w:r/>
            <w:permStart w:colFirst="1" w:colLast="1" w:edGrp="everyone" w:id="1363436472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40126478"/>
            <w:r/>
            <w:permStart w:colFirst="1" w:colLast="1" w:edGrp="everyone" w:id="1850375802"/>
            <w:r/>
            <w:permEnd w:id="1789988123"/>
            <w:r/>
            <w:permEnd w:id="1363436472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19081211"/>
            <w:r/>
            <w:permStart w:colFirst="1" w:colLast="1" w:edGrp="everyone" w:id="83456701"/>
            <w:r/>
            <w:permEnd w:id="740126478"/>
            <w:r/>
            <w:permEnd w:id="185037580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6014377"/>
            <w:r/>
            <w:permStart w:colFirst="1" w:colLast="1" w:edGrp="everyone" w:id="1804081309"/>
            <w:r/>
            <w:permEnd w:id="393438208"/>
            <w:r/>
            <w:permEnd w:id="190751487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2912592"/>
            <w:r/>
            <w:permStart w:colFirst="1" w:colLast="1" w:edGrp="everyone" w:id="962733199"/>
            <w:r/>
            <w:permEnd w:id="146014377"/>
            <w:r/>
            <w:permEnd w:id="180408130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9230180"/>
            <w:r/>
            <w:permStart w:colFirst="1" w:colLast="1" w:edGrp="everyone" w:id="2042328635"/>
            <w:r/>
            <w:permEnd w:id="2112912592"/>
            <w:r/>
            <w:permEnd w:id="96273319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9230180"/>
            <w:r/>
            <w:permEnd w:id="2042328635"/>
            <w:r/>
            <w:r/>
          </w:p>
        </w:tc>
      </w:tr>
    </w:tbl>
    <w:p>
      <w:pPr>
        <w:pStyle w:val="1519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984109919"/>
      <w:r>
        <w:rPr>
          <w:bCs/>
          <w:sz w:val="24"/>
          <w:szCs w:val="24"/>
        </w:rPr>
        <w:t xml:space="preserve">____________</w:t>
      </w:r>
      <w:permEnd w:id="984109919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725974101"/>
      <w:r>
        <w:rPr>
          <w:bCs/>
          <w:sz w:val="24"/>
          <w:szCs w:val="24"/>
        </w:rPr>
        <w:t xml:space="preserve">«___» _________20___ г.</w:t>
      </w:r>
      <w:permEnd w:id="725974101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19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43"/>
        <w:tblW w:w="4785" w:type="pct"/>
        <w:tblInd w:w="6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37"/>
        <w:gridCol w:w="11850"/>
      </w:tblGrid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Исполнительный аппарат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38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587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27"/>
        <w:gridCol w:w="1359"/>
        <w:gridCol w:w="1200"/>
        <w:gridCol w:w="1081"/>
        <w:gridCol w:w="1072"/>
        <w:gridCol w:w="1338"/>
        <w:gridCol w:w="1276"/>
        <w:gridCol w:w="1187"/>
        <w:gridCol w:w="1276"/>
        <w:gridCol w:w="709"/>
        <w:gridCol w:w="1418"/>
        <w:gridCol w:w="1276"/>
        <w:gridCol w:w="1135"/>
      </w:tblGrid>
      <w:tr>
        <w:tblPrEx/>
        <w:trPr>
          <w:trHeight w:val="300"/>
        </w:trPr>
        <w:tc>
          <w:tcPr>
            <w:shd w:val="clear" w:color="auto" w:fill="auto"/>
            <w:tcW w:w="52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851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 "ПАО «Россети Урал"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5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95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№4: </w:t>
      </w:r>
      <w:r>
        <w:rPr>
          <w:bCs/>
          <w:u w:val="single"/>
        </w:rPr>
        <w:t xml:space="preserve">____________</w:t>
      </w:r>
      <w:r>
        <w:rPr>
          <w:bCs/>
          <w:u w:val="single"/>
        </w:rPr>
        <w:t xml:space="preserve">________</w:t>
      </w:r>
      <w:r>
        <w:rPr>
          <w:bCs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988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-3"/>
        <w:jc w:val="both"/>
        <w:spacing w:line="264" w:lineRule="exact"/>
        <w:widowControl w:val="off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898840453"/>
            <w:r/>
            <w:permStart w:colFirst="1" w:colLast="1" w:edGrp="everyone" w:id="92458331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57142079"/>
            <w:r/>
            <w:permStart w:colFirst="1" w:colLast="1" w:edGrp="everyone" w:id="1213820016"/>
            <w:r/>
            <w:permEnd w:id="898840453"/>
            <w:r/>
            <w:permEnd w:id="92458331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3194949"/>
            <w:r/>
            <w:permStart w:colFirst="1" w:colLast="1" w:edGrp="everyone" w:id="562395171"/>
            <w:r/>
            <w:permEnd w:id="457142079"/>
            <w:r/>
            <w:permEnd w:id="12138200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51917504"/>
            <w:r/>
            <w:permStart w:colFirst="1" w:colLast="1" w:edGrp="everyone" w:id="1569157216"/>
            <w:r/>
            <w:permEnd w:id="1203194949"/>
            <w:r/>
            <w:permEnd w:id="56239517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78270624"/>
            <w:r/>
            <w:permStart w:colFirst="1" w:colLast="1" w:edGrp="everyone" w:id="1282807163"/>
            <w:r/>
            <w:permEnd w:id="951917504"/>
            <w:r/>
            <w:permEnd w:id="15691572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82905271"/>
            <w:r/>
            <w:permStart w:colFirst="1" w:colLast="1" w:edGrp="everyone" w:id="1649504389"/>
            <w:r/>
            <w:permEnd w:id="1778270624"/>
            <w:r/>
            <w:permEnd w:id="1282807163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3652931"/>
            <w:r/>
            <w:permStart w:colFirst="1" w:colLast="1" w:edGrp="everyone" w:id="1920681434"/>
            <w:r/>
            <w:permEnd w:id="1682905271"/>
            <w:r/>
            <w:permEnd w:id="16495043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3652931"/>
            <w:r/>
            <w:permEnd w:id="1920681434"/>
            <w:r/>
            <w:r/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i/>
          <w:sz w:val="24"/>
          <w:szCs w:val="28"/>
        </w:rPr>
      </w:pPr>
      <w:r>
        <w:rPr>
          <w:bCs/>
          <w:sz w:val="24"/>
          <w:szCs w:val="28"/>
        </w:rPr>
        <w:t xml:space="preserve">к договору </w:t>
      </w:r>
      <w:r>
        <w:rPr>
          <w:bCs/>
          <w:sz w:val="24"/>
          <w:szCs w:val="28"/>
        </w:rPr>
        <w:t xml:space="preserve">поставки </w:t>
      </w:r>
      <w:r>
        <w:rPr>
          <w:bCs/>
          <w:sz w:val="24"/>
          <w:szCs w:val="28"/>
        </w:rPr>
        <w:t xml:space="preserve">продукции </w:t>
      </w:r>
      <w:permStart w:edGrp="everyone" w:id="1064376079"/>
      <w:r>
        <w:rPr>
          <w:bCs/>
          <w:sz w:val="24"/>
          <w:szCs w:val="28"/>
        </w:rPr>
        <w:t xml:space="preserve">№  _________  </w:t>
      </w:r>
      <w:permEnd w:id="1064376079"/>
      <w:r>
        <w:rPr>
          <w:bCs/>
          <w:sz w:val="24"/>
          <w:szCs w:val="28"/>
        </w:rPr>
        <w:t xml:space="preserve"> 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145770773"/>
      <w:r>
        <w:rPr>
          <w:bCs/>
          <w:sz w:val="24"/>
          <w:szCs w:val="28"/>
        </w:rPr>
        <w:t xml:space="preserve">«___» ________20__ </w:t>
      </w:r>
      <w:permEnd w:id="1145770773"/>
      <w:r>
        <w:rPr>
          <w:bCs/>
          <w:sz w:val="24"/>
          <w:szCs w:val="28"/>
        </w:rPr>
        <w:t xml:space="preserve">г.</w:t>
      </w:r>
      <w:r>
        <w:rPr>
          <w:bCs/>
          <w:i/>
          <w:sz w:val="24"/>
          <w:szCs w:val="28"/>
        </w:rPr>
        <w:t xml:space="preserve"> </w:t>
      </w:r>
      <w:r>
        <w:rPr>
          <w:bCs/>
          <w:i/>
          <w:sz w:val="24"/>
          <w:szCs w:val="28"/>
        </w:rPr>
      </w:r>
      <w:r>
        <w:rPr>
          <w:bCs/>
          <w:i/>
          <w:sz w:val="24"/>
          <w:szCs w:val="28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9"/>
        <w:ind w:right="-3"/>
        <w:jc w:val="center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  <w:t xml:space="preserve">Реквизиты грузополучателей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9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1343"/>
        <w:gridCol w:w="1365"/>
        <w:gridCol w:w="2840"/>
        <w:gridCol w:w="3636"/>
        <w:gridCol w:w="2839"/>
        <w:gridCol w:w="2839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Грузополучателя:,ПО,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1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Ответственный за получение груза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pStyle w:val="1519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19"/>
        <w:ind w:right="-3"/>
        <w:jc w:val="right"/>
        <w:widowControl w:val="off"/>
        <w:tabs>
          <w:tab w:val="left" w:pos="284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928471356"/>
            <w:r/>
            <w:permStart w:colFirst="1" w:colLast="1" w:edGrp="everyone" w:id="429133945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35053"/>
            <w:r/>
            <w:permStart w:colFirst="1" w:colLast="1" w:edGrp="everyone" w:id="706354718"/>
            <w:r/>
            <w:permEnd w:id="1928471356"/>
            <w:r/>
            <w:permEnd w:id="42913394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7127091"/>
            <w:r/>
            <w:permStart w:colFirst="1" w:colLast="1" w:edGrp="everyone" w:id="747123218"/>
            <w:r/>
            <w:permEnd w:id="150435053"/>
            <w:r/>
            <w:permEnd w:id="7063547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8436697"/>
            <w:r/>
            <w:permStart w:colFirst="1" w:colLast="1" w:edGrp="everyone" w:id="1761833763"/>
            <w:r/>
            <w:permEnd w:id="697127091"/>
            <w:r/>
            <w:permEnd w:id="7471232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5971786"/>
            <w:r/>
            <w:permStart w:colFirst="1" w:colLast="1" w:edGrp="everyone" w:id="205477526"/>
            <w:r/>
            <w:permEnd w:id="2038436697"/>
            <w:r/>
            <w:permEnd w:id="1761833763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34120724"/>
            <w:r/>
            <w:permStart w:colFirst="1" w:colLast="1" w:edGrp="everyone" w:id="691295918"/>
            <w:r/>
            <w:permEnd w:id="2035971786"/>
            <w:r/>
            <w:permEnd w:id="205477526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14583310"/>
            <w:r/>
            <w:permStart w:colFirst="1" w:colLast="1" w:edGrp="everyone" w:id="1186232459"/>
            <w:r/>
            <w:permEnd w:id="1334120724"/>
            <w:r/>
            <w:permEnd w:id="691295918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14583310"/>
            <w:r/>
            <w:permEnd w:id="1186232459"/>
            <w:r/>
            <w:r/>
          </w:p>
        </w:tc>
      </w:tr>
    </w:tbl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                       </w:t>
      </w:r>
      <w:r>
        <w:rPr>
          <w:bCs/>
          <w:sz w:val="24"/>
          <w:szCs w:val="28"/>
        </w:rPr>
        <w:t xml:space="preserve">к договору поставк</w:t>
      </w:r>
      <w:r>
        <w:rPr>
          <w:bCs/>
          <w:sz w:val="24"/>
          <w:szCs w:val="28"/>
        </w:rPr>
        <w:t xml:space="preserve">и</w:t>
      </w:r>
      <w:r>
        <w:rPr>
          <w:bCs/>
          <w:sz w:val="24"/>
          <w:szCs w:val="28"/>
        </w:rPr>
        <w:t xml:space="preserve"> продукци</w:t>
      </w:r>
      <w:r>
        <w:rPr>
          <w:bCs/>
          <w:sz w:val="24"/>
          <w:szCs w:val="28"/>
        </w:rPr>
        <w:t xml:space="preserve">и </w:t>
      </w:r>
      <w:permStart w:edGrp="everyone" w:id="1793468887"/>
      <w:r>
        <w:rPr>
          <w:bCs/>
          <w:sz w:val="24"/>
          <w:szCs w:val="28"/>
        </w:rPr>
        <w:t xml:space="preserve">№  ______________ </w:t>
      </w:r>
      <w:permEnd w:id="1793468887"/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309952993"/>
      <w:r>
        <w:rPr>
          <w:bCs/>
          <w:sz w:val="24"/>
          <w:szCs w:val="28"/>
        </w:rPr>
        <w:t xml:space="preserve">«___» ________20__ </w:t>
      </w:r>
      <w:permEnd w:id="1309952993"/>
      <w:r>
        <w:rPr>
          <w:bCs/>
          <w:sz w:val="24"/>
          <w:szCs w:val="28"/>
        </w:rPr>
        <w:t xml:space="preserve">г.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19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19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ФОРМА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Справка о цепочке собственников Поставщика, включая бенефициаров (в том числе конечных)*: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_________________________________________________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i/>
          <w:color w:val="000000"/>
        </w:rPr>
      </w:pPr>
      <w:r>
        <w:rPr>
          <w:i/>
          <w:sz w:val="20"/>
          <w:szCs w:val="20"/>
        </w:rPr>
        <w:t xml:space="preserve">(</w:t>
      </w:r>
      <w:r>
        <w:rPr>
          <w:i/>
          <w:color w:val="000000"/>
        </w:rPr>
        <w:t xml:space="preserve">полное наименование организации с расшифровкой организационно-правовой форм</w:t>
      </w:r>
      <w:r>
        <w:rPr>
          <w:i/>
          <w:color w:val="000000"/>
        </w:rPr>
        <w:t xml:space="preserve">ы)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center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714"/>
        <w:gridCol w:w="708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1134"/>
        <w:gridCol w:w="1276"/>
      </w:tblGrid>
      <w:tr>
        <w:tblPrEx/>
        <w:trPr>
          <w:jc w:val="center"/>
          <w:trHeight w:val="77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dxa"/>
            <w:vAlign w:val="bottom"/>
            <w:textDirection w:val="lrTb"/>
            <w:noWrap/>
          </w:tcPr>
          <w:p>
            <w:pPr>
              <w:ind w:firstLine="567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290" w:type="dxa"/>
            <w:vAlign w:val="bottom"/>
            <w:textDirection w:val="lrTb"/>
            <w:noWrap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п/п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6776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ind w:left="-44" w:right="-108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jc w:val="center"/>
          <w:trHeight w:val="174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sz w:val="16"/>
                <w:szCs w:val="16"/>
                <w:lang w:val="en-US"/>
              </w:rPr>
            </w:r>
            <w:r>
              <w:rPr>
                <w:b/>
                <w:bCs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rFonts w:eastAsia="Calibri"/>
          <w:bCs/>
          <w:sz w:val="20"/>
          <w:szCs w:val="20"/>
          <w:lang w:eastAsia="ar-SA"/>
        </w:rPr>
      </w:pPr>
      <w:r>
        <w:rPr>
          <w:rFonts w:eastAsia="Calibri"/>
          <w:bCs/>
          <w:sz w:val="20"/>
          <w:szCs w:val="20"/>
          <w:lang w:eastAsia="ar-SA"/>
        </w:rPr>
        <w:t xml:space="preserve">      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</w:t>
      </w:r>
      <w:r>
        <w:rPr>
          <w:rFonts w:eastAsia="Calibri"/>
          <w:bCs/>
          <w:color w:val="ffffff" w:themeColor="background1"/>
          <w:sz w:val="20"/>
          <w:szCs w:val="20"/>
          <w:lang w:eastAsia="ar-SA"/>
        </w:rPr>
        <w:t xml:space="preserve">_____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________________________________________________________</w:t>
      </w:r>
      <w:r>
        <w:rPr>
          <w:rFonts w:eastAsia="Calibri"/>
          <w:bCs/>
          <w:sz w:val="20"/>
          <w:szCs w:val="20"/>
          <w:lang w:eastAsia="ar-SA"/>
        </w:rPr>
      </w:r>
      <w:r>
        <w:rPr>
          <w:rFonts w:eastAsia="Calibri"/>
          <w:bCs/>
          <w:sz w:val="20"/>
          <w:szCs w:val="20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Cs/>
          <w:sz w:val="16"/>
          <w:szCs w:val="16"/>
          <w:lang w:eastAsia="ar-SA"/>
        </w:rPr>
      </w:pPr>
      <w:r>
        <w:rPr>
          <w:rFonts w:eastAsia="Calibri"/>
          <w:bCs/>
          <w:sz w:val="16"/>
          <w:szCs w:val="16"/>
          <w:lang w:eastAsia="ar-SA"/>
        </w:rPr>
        <w:t xml:space="preserve">                     (подпись уполномоченного представителя)              </w:t>
      </w:r>
      <w:r>
        <w:rPr>
          <w:rFonts w:eastAsia="Calibri"/>
          <w:bCs/>
          <w:sz w:val="16"/>
          <w:szCs w:val="16"/>
          <w:lang w:eastAsia="ar-SA"/>
        </w:rPr>
        <w:t xml:space="preserve">                      </w:t>
      </w:r>
      <w:r>
        <w:rPr>
          <w:rFonts w:eastAsia="Calibri"/>
          <w:bCs/>
          <w:sz w:val="16"/>
          <w:szCs w:val="16"/>
          <w:lang w:eastAsia="ar-SA"/>
        </w:rPr>
        <w:t xml:space="preserve">   (Ф.И.О. и должность подписавшего)</w:t>
      </w:r>
      <w:r>
        <w:rPr>
          <w:rFonts w:eastAsia="Calibri"/>
          <w:bCs/>
          <w:sz w:val="16"/>
          <w:szCs w:val="16"/>
          <w:lang w:eastAsia="ar-SA"/>
        </w:rPr>
      </w:r>
      <w:r>
        <w:rPr>
          <w:rFonts w:eastAsia="Calibri"/>
          <w:bCs/>
          <w:sz w:val="16"/>
          <w:szCs w:val="16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/>
          <w:sz w:val="16"/>
          <w:szCs w:val="20"/>
          <w:lang w:eastAsia="ar-SA"/>
        </w:rPr>
      </w:pPr>
      <w:r>
        <w:rPr>
          <w:rFonts w:eastAsia="Calibri"/>
          <w:b/>
          <w:sz w:val="16"/>
          <w:szCs w:val="20"/>
          <w:lang w:eastAsia="ar-SA"/>
        </w:rPr>
        <w:t xml:space="preserve">М.П.</w:t>
      </w:r>
      <w:r>
        <w:rPr>
          <w:rFonts w:eastAsia="Calibri"/>
          <w:b/>
          <w:sz w:val="16"/>
          <w:szCs w:val="20"/>
          <w:lang w:eastAsia="ar-SA"/>
        </w:rPr>
      </w:r>
      <w:r>
        <w:rPr>
          <w:rFonts w:eastAsia="Calibri"/>
          <w:b/>
          <w:sz w:val="16"/>
          <w:szCs w:val="20"/>
          <w:lang w:eastAsia="ar-SA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r>
        <w:rPr>
          <w:b/>
          <w:bCs/>
          <w:sz w:val="20"/>
          <w:szCs w:val="20"/>
        </w:rPr>
        <w:t xml:space="preserve">Инструкции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/>
    </w:p>
    <w:p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r>
        <w:rPr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       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/>
    </w:p>
    <w:p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r>
        <w:rPr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      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</w:t>
      </w:r>
      <w:r>
        <w:rPr>
          <w:sz w:val="20"/>
          <w:szCs w:val="20"/>
        </w:rPr>
        <w:t xml:space="preserve">/ 60 дней с даты выдачи уполномоченным органом</w:t>
      </w:r>
      <w:r>
        <w:rPr>
          <w:sz w:val="20"/>
          <w:szCs w:val="20"/>
        </w:rPr>
        <w:t xml:space="preserve">) документы: </w:t>
      </w:r>
      <w:r/>
    </w:p>
    <w:p>
      <w:r>
        <w:rPr>
          <w:sz w:val="20"/>
          <w:szCs w:val="20"/>
        </w:rPr>
        <w:t xml:space="preserve">- 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r>
        <w:rPr>
          <w:sz w:val="20"/>
          <w:szCs w:val="20"/>
        </w:rPr>
        <w:t xml:space="preserve">- 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r>
        <w:rPr>
          <w:sz w:val="20"/>
          <w:szCs w:val="20"/>
        </w:rPr>
        <w:t xml:space="preserve">- 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</w:t>
      </w:r>
      <w:r>
        <w:rPr>
          <w:sz w:val="20"/>
          <w:szCs w:val="20"/>
        </w:rPr>
        <w:t xml:space="preserve"> / 60 дней с даты выдачи уполномоченным органом</w:t>
      </w:r>
      <w:r>
        <w:rPr>
          <w:sz w:val="20"/>
          <w:szCs w:val="20"/>
        </w:rPr>
        <w:t xml:space="preserve">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</w:t>
      </w:r>
      <w:r>
        <w:rPr>
          <w:sz w:val="20"/>
          <w:szCs w:val="28"/>
        </w:rPr>
      </w:r>
      <w:r>
        <w:rPr>
          <w:sz w:val="20"/>
          <w:szCs w:val="28"/>
        </w:rPr>
      </w:r>
    </w:p>
    <w:tbl>
      <w:tblPr>
        <w:tblW w:w="11051" w:type="dxa"/>
        <w:jc w:val="center"/>
        <w:tblLayout w:type="fixed"/>
        <w:tblLook w:val="0000" w:firstRow="0" w:lastRow="0" w:firstColumn="0" w:lastColumn="0" w:noHBand="0" w:noVBand="0"/>
      </w:tblPr>
      <w:tblGrid>
        <w:gridCol w:w="5631"/>
        <w:gridCol w:w="5420"/>
      </w:tblGrid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668227796"/>
            <w:r/>
            <w:permStart w:colFirst="0" w:colLast="0" w:edGrp="everyone" w:id="1372677508"/>
            <w:r>
              <w:rPr>
                <w:b/>
                <w:bCs/>
              </w:rPr>
              <w:t xml:space="preserve">«</w:t>
            </w:r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26397406"/>
            <w:r/>
            <w:permStart w:colFirst="0" w:colLast="0" w:edGrp="everyone" w:id="517089629"/>
            <w:r/>
            <w:permEnd w:id="1668227796"/>
            <w:r/>
            <w:permEnd w:id="1372677508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19911405"/>
            <w:r/>
            <w:permStart w:colFirst="0" w:colLast="0" w:edGrp="everyone" w:id="201919895"/>
            <w:r/>
            <w:permEnd w:id="1926397406"/>
            <w:r/>
            <w:permEnd w:id="517089629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8491479"/>
            <w:r/>
            <w:permStart w:colFirst="0" w:colLast="0" w:edGrp="everyone" w:id="627789199"/>
            <w:r/>
            <w:permEnd w:id="1419911405"/>
            <w:r/>
            <w:permEnd w:id="201919895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9193908"/>
            <w:r/>
            <w:permStart w:colFirst="0" w:colLast="0" w:edGrp="everyone" w:id="1046960862"/>
            <w:r/>
            <w:permEnd w:id="2098491479"/>
            <w:r/>
            <w:permEnd w:id="627789199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2099193908"/>
            <w:r/>
            <w:permEnd w:id="10469608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  <w:sectPr>
          <w:headerReference w:type="default" r:id="rId11"/>
          <w:headerReference w:type="even" r:id="rId12"/>
          <w:footerReference w:type="default" r:id="rId15"/>
          <w:footerReference w:type="even" r:id="rId16"/>
          <w:footnotePr/>
          <w:endnotePr/>
          <w:type w:val="nextPage"/>
          <w:pgSz w:w="16838" w:h="11906" w:orient="landscape"/>
          <w:pgMar w:top="851" w:right="820" w:bottom="567" w:left="567" w:header="0" w:footer="0" w:gutter="0"/>
          <w:cols w:num="1" w:sep="0" w:space="708" w:equalWidth="1"/>
          <w:docGrid w:linePitch="360"/>
        </w:sectPr>
      </w:pPr>
      <w:r/>
      <w:r/>
    </w:p>
    <w:p>
      <w:pPr>
        <w:jc w:val="right"/>
        <w:widowControl w:val="off"/>
      </w:pPr>
      <w:r>
        <w:t xml:space="preserve">Приложение</w:t>
      </w:r>
      <w:r>
        <w:t xml:space="preserve"> № </w:t>
      </w:r>
      <w:r>
        <w:t xml:space="preserve">4 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</w:t>
      </w:r>
      <w:r>
        <w:rPr>
          <w:bCs/>
        </w:rPr>
        <w:t xml:space="preserve">и</w:t>
      </w:r>
      <w:r>
        <w:rPr>
          <w:bCs/>
        </w:rPr>
        <w:t xml:space="preserve"> продукции </w:t>
      </w:r>
      <w:r>
        <w:rPr>
          <w:bCs/>
        </w:rPr>
        <w:t xml:space="preserve">№ </w:t>
      </w:r>
      <w:permStart w:edGrp="everyone" w:id="1027031152"/>
      <w:r>
        <w:rPr>
          <w:bCs/>
        </w:rPr>
        <w:t xml:space="preserve"> ______________  </w:t>
      </w:r>
      <w:permEnd w:id="1027031152"/>
      <w:r>
        <w:rPr>
          <w:bCs/>
        </w:rPr>
        <w:t xml:space="preserve"> </w:t>
      </w:r>
      <w:r>
        <w:rPr>
          <w:bCs/>
        </w:rPr>
        <w:t xml:space="preserve">от</w:t>
      </w:r>
      <w:r>
        <w:rPr>
          <w:bCs/>
        </w:rPr>
        <w:t xml:space="preserve"> </w:t>
      </w:r>
      <w:r>
        <w:rPr>
          <w:bCs/>
        </w:rPr>
        <w:t xml:space="preserve"> </w:t>
      </w:r>
      <w:permStart w:edGrp="everyone" w:id="1230386828"/>
      <w:r>
        <w:rPr>
          <w:bCs/>
        </w:rPr>
        <w:t xml:space="preserve">«___» ________20__ </w:t>
      </w:r>
      <w:permEnd w:id="1230386828"/>
      <w:r>
        <w:rPr>
          <w:bCs/>
        </w:rPr>
        <w:t xml:space="preserve">г</w:t>
      </w:r>
      <w:r/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409"/>
        <w:gridCol w:w="5069"/>
      </w:tblGrid>
      <w:tr>
        <w:tblPrEx/>
        <w:trPr>
          <w:trHeight w:val="452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78" w:type="dxa"/>
            <w:textDirection w:val="lrTb"/>
            <w:noWrap w:val="false"/>
          </w:tcPr>
          <w:p>
            <w:pPr>
              <w:pStyle w:val="1503"/>
              <w:jc w:val="center"/>
              <w:keepNext w:val="0"/>
              <w:spacing w:before="0"/>
              <w:widowControl w:val="off"/>
              <w:tabs>
                <w:tab w:val="left" w:pos="0" w:leader="none"/>
              </w:tabs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Согласие на обработку персональных данных 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</w:p>
          <w:p>
            <w:pPr>
              <w:jc w:val="center"/>
              <w:tabs>
                <w:tab w:val="left" w:pos="0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от «</w:t>
            </w:r>
            <w:r>
              <w:rPr>
                <w:sz w:val="16"/>
                <w:szCs w:val="16"/>
              </w:rPr>
              <w:t xml:space="preserve">_____</w:t>
            </w:r>
            <w:r>
              <w:rPr>
                <w:b/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 xml:space="preserve">____________</w:t>
            </w:r>
            <w:r>
              <w:rPr>
                <w:b/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 xml:space="preserve">____</w:t>
            </w:r>
            <w:r>
              <w:rPr>
                <w:b/>
                <w:sz w:val="16"/>
                <w:szCs w:val="16"/>
              </w:rPr>
              <w:t xml:space="preserve"> г.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Настоящим ___________________________________________________________________</w:t>
            </w:r>
            <w:r>
              <w:rPr>
                <w:sz w:val="16"/>
                <w:szCs w:val="16"/>
              </w:rPr>
              <w:t xml:space="preserve">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полное наименование участника закупочной процедуры(потенциального контрагента), контрагента)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регистрации: 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ИНН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КПП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 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лице</w:t>
            </w:r>
            <w:r>
              <w:rPr>
                <w:b/>
                <w:i/>
                <w:sz w:val="16"/>
                <w:szCs w:val="16"/>
              </w:rPr>
              <w:t xml:space="preserve"> _______________________________________________________________________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(указываются Ф.И.О.,</w:t>
            </w:r>
            <w:r>
              <w:rPr>
                <w:bCs/>
                <w:i/>
                <w:iCs/>
                <w:sz w:val="16"/>
                <w:szCs w:val="16"/>
              </w:rPr>
              <w:t xml:space="preserve"> адрес, номер основного документа, удостоверяющего личность,</w:t>
            </w:r>
            <w:r>
              <w:rPr>
                <w:bCs/>
                <w:i/>
                <w:iCs/>
                <w:sz w:val="16"/>
                <w:szCs w:val="16"/>
              </w:rPr>
            </w:r>
            <w:r>
              <w:rPr>
                <w:bCs/>
                <w:i/>
                <w:iCs/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</w:t>
            </w:r>
            <w:r>
              <w:rPr>
                <w:bCs/>
                <w:iCs/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сведения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*</w:t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действующего на основании 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дает свое согласие </w:t>
            </w:r>
            <w:r>
              <w:rPr>
                <w:b/>
                <w:bCs/>
                <w:sz w:val="16"/>
                <w:szCs w:val="16"/>
              </w:rPr>
              <w:t xml:space="preserve">Публичному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акционерно</w:t>
            </w:r>
            <w:r>
              <w:rPr>
                <w:b/>
                <w:bCs/>
                <w:sz w:val="16"/>
                <w:szCs w:val="16"/>
              </w:rPr>
              <w:t xml:space="preserve">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обществу</w:t>
            </w:r>
            <w:r>
              <w:rPr>
                <w:b/>
                <w:bCs/>
                <w:sz w:val="16"/>
                <w:szCs w:val="16"/>
              </w:rPr>
              <w:t xml:space="preserve"> «Россети Урал»</w:t>
            </w:r>
            <w:r>
              <w:rPr>
                <w:sz w:val="16"/>
                <w:szCs w:val="16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i/>
                <w:sz w:val="16"/>
                <w:szCs w:val="16"/>
              </w:rPr>
              <w:t xml:space="preserve">**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Публичному акционерному обществу «</w:t>
            </w:r>
            <w:r>
              <w:rPr>
                <w:b/>
                <w:sz w:val="16"/>
                <w:szCs w:val="16"/>
              </w:rPr>
              <w:t xml:space="preserve">Федеральная сетевая компания-Рос</w:t>
            </w:r>
            <w:r>
              <w:rPr>
                <w:b/>
                <w:sz w:val="16"/>
                <w:szCs w:val="16"/>
              </w:rPr>
              <w:t xml:space="preserve">с</w:t>
            </w:r>
            <w:r>
              <w:rPr>
                <w:b/>
                <w:sz w:val="16"/>
                <w:szCs w:val="16"/>
              </w:rPr>
              <w:t xml:space="preserve">ети</w:t>
            </w:r>
            <w:r>
              <w:rPr>
                <w:b/>
                <w:sz w:val="16"/>
                <w:szCs w:val="16"/>
              </w:rPr>
              <w:t xml:space="preserve">»</w:t>
            </w:r>
            <w:r>
              <w:rPr>
                <w:b/>
                <w:sz w:val="16"/>
                <w:szCs w:val="16"/>
              </w:rPr>
              <w:t xml:space="preserve"> (ПАО «Россети»)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sz w:val="16"/>
                <w:szCs w:val="16"/>
              </w:rPr>
              <w:t xml:space="preserve"> следующего перечня персональных данных руков</w:t>
            </w:r>
            <w:r>
              <w:rPr>
                <w:sz w:val="16"/>
                <w:szCs w:val="16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sz w:val="16"/>
                <w:szCs w:val="16"/>
              </w:rPr>
              <w:t xml:space="preserve"> имя отчество, серия </w:t>
            </w:r>
            <w:r>
              <w:rPr>
                <w:sz w:val="16"/>
                <w:szCs w:val="16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sz w:val="16"/>
                <w:szCs w:val="16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sz w:val="16"/>
                <w:szCs w:val="16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Цель обработки персональных данных: </w:t>
            </w:r>
            <w:r>
              <w:rPr>
                <w:sz w:val="16"/>
                <w:szCs w:val="16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sz w:val="16"/>
                <w:szCs w:val="16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sz w:val="16"/>
                <w:szCs w:val="16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Срок, в течение которого дей</w:t>
            </w:r>
            <w:r>
              <w:rPr>
                <w:sz w:val="16"/>
                <w:szCs w:val="16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</w:t>
            </w:r>
            <w:r>
              <w:rPr>
                <w:sz w:val="16"/>
                <w:szCs w:val="16"/>
              </w:rPr>
              <w:t xml:space="preserve">_________</w:t>
            </w:r>
            <w:r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субъекта персональных данных /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(Ф.И.О. и должность подписавшего*)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М.П.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 Указываются фамилия, имя, отчество, а</w:t>
            </w:r>
            <w:r>
              <w:rPr>
                <w:sz w:val="16"/>
                <w:szCs w:val="16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sz w:val="16"/>
                <w:szCs w:val="16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 При заключении договоров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sz w:val="16"/>
                <w:szCs w:val="16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sz w:val="16"/>
                <w:szCs w:val="16"/>
              </w:rPr>
              <w:t xml:space="preserve">, удостоверяющего личность; ИНН </w:t>
            </w:r>
            <w:r>
              <w:rPr>
                <w:sz w:val="16"/>
                <w:szCs w:val="16"/>
              </w:rPr>
              <w:t xml:space="preserve">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*** Заполнение участником закупки (потенциальным контр</w:t>
            </w:r>
            <w:r>
              <w:rPr>
                <w:sz w:val="16"/>
                <w:szCs w:val="16"/>
              </w:rPr>
      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перед</w:t>
            </w:r>
            <w:r>
              <w:rPr>
                <w:spacing w:val="-4"/>
                <w:sz w:val="16"/>
                <w:szCs w:val="16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sz w:val="16"/>
                <w:szCs w:val="16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и в уполномоченные государственные органы указанных сведений.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67953910"/>
            <w:r/>
            <w:permStart w:colFirst="0" w:colLast="0" w:edGrp="everyone" w:id="1089698004"/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34909249"/>
            <w:r/>
            <w:permStart w:colFirst="0" w:colLast="0" w:edGrp="everyone" w:id="1916028064"/>
            <w:r/>
            <w:permEnd w:id="1467953910"/>
            <w:r/>
            <w:permEnd w:id="108969800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ind w:right="712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0336762"/>
            <w:r/>
            <w:permStart w:colFirst="0" w:colLast="0" w:edGrp="everyone" w:id="1547975142"/>
            <w:r/>
            <w:permEnd w:id="234909249"/>
            <w:r/>
            <w:permEnd w:id="191602806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72528124"/>
            <w:r/>
            <w:permStart w:colFirst="0" w:colLast="0" w:edGrp="everyone" w:id="77213962"/>
            <w:r/>
            <w:permEnd w:id="2090336762"/>
            <w:r/>
            <w:permEnd w:id="1547975142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1972528124"/>
            <w:r/>
            <w:permEnd w:id="772139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jc w:val="right"/>
        <w:widowControl w:val="off"/>
      </w:pPr>
      <w:r>
        <w:t xml:space="preserve">Приложение № 5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560282851"/>
      <w:r>
        <w:rPr>
          <w:bCs/>
        </w:rPr>
        <w:t xml:space="preserve"> ______________  </w:t>
      </w:r>
      <w:permEnd w:id="560282851"/>
      <w:r>
        <w:rPr>
          <w:bCs/>
        </w:rPr>
        <w:t xml:space="preserve"> от  </w:t>
      </w:r>
      <w:permStart w:edGrp="everyone" w:id="365447866"/>
      <w:r>
        <w:rPr>
          <w:bCs/>
        </w:rPr>
        <w:t xml:space="preserve">«___» ________20__ </w:t>
      </w:r>
      <w:permEnd w:id="365447866"/>
      <w:r>
        <w:rPr>
          <w:bCs/>
        </w:rPr>
        <w:t xml:space="preserve">г</w:t>
      </w:r>
      <w:r/>
    </w:p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</w:rPr>
      </w:pPr>
      <w:r/>
      <w:bookmarkStart w:id="5" w:name="_Toc117780577"/>
      <w:r>
        <w:rPr>
          <w:b/>
          <w:bCs/>
          <w:i/>
        </w:rPr>
        <w:t xml:space="preserve">ФОРМА</w:t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jc w:val="center"/>
        <w:widowControl w:val="off"/>
        <w:rPr>
          <w:i/>
        </w:rPr>
      </w:pPr>
      <w:r>
        <w:rPr>
          <w:b/>
          <w:bCs/>
          <w:i/>
        </w:rPr>
        <w:t xml:space="preserve">незав</w:t>
      </w:r>
      <w:r>
        <w:rPr>
          <w:b/>
          <w:bCs/>
          <w:i/>
        </w:rPr>
        <w:t xml:space="preserve">исимой гарантии, предоставляемой в качестве обеспечения исполнения договора, заключаемого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</w:t>
      </w:r>
      <w:r>
        <w:rPr>
          <w:i/>
        </w:rPr>
        <w:footnoteReference w:customMarkFollows="1" w:id="26"/>
        <w:t xml:space="preserve">****</w:t>
      </w:r>
      <w:bookmarkEnd w:id="5"/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b/>
          <w:bCs/>
          <w:color w:val="000000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НЕЗАВИСИМАЯ ГАРАНТИЯ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949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Дата выдачи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1" name="Рисунок 21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fficeArt object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гаранте, принципале, бенефициаре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Коды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БИК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2" name="Рисунок 20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Идентификационный код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-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7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3" name="Рисунок 19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4" name="Рисунок 18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5" name="Рисунок 17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6" name="Рисунок 16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Полное наименование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</w:pPr>
            <w:r/>
            <w:r/>
          </w:p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0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извещения об осуществлении конкурентной закупки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7" name="Рисунок 15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Предмет договора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8" name="Рисунок 14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7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Условия независимой гарантии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Наименование валюты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 ОКВ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Срок вступления независимой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гарантии в силу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9" name="Рисунок 13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9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Срок действия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10" name="Рисунок 12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center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1. 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/>
    </w:p>
    <w:p>
      <w:pPr>
        <w:jc w:val="both"/>
        <w:widowControl w:val="off"/>
      </w:pPr>
      <w:r>
        <w:rPr>
          <w:rFonts w:cs="Arial"/>
        </w:rPr>
        <w:t xml:space="preserve">2. Настоящая независимая гарантия не может быть отозвана гарантом.</w:t>
      </w:r>
      <w:r/>
    </w:p>
    <w:p>
      <w:pPr>
        <w:jc w:val="both"/>
        <w:widowControl w:val="off"/>
      </w:pPr>
      <w:r>
        <w:rPr>
          <w:rFonts w:cs="Arial"/>
        </w:rPr>
        <w:t xml:space="preserve">3. Бенефициар в случае неисполне</w:t>
      </w:r>
      <w:r>
        <w:rPr>
          <w:rFonts w:cs="Arial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rFonts w:cs="Arial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4. 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5. Требование в письменной форме на бумажном носителе должно быть направлено (в случае, если бенефициар направляет требование гаранту в письменной форме на бумажном носителе) по адресу: ___________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1" name="Рисунок 1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6. Требование в форме электронного документа должно быть направлено (в случае если бенефициар </w:t>
      </w:r>
      <w:r>
        <w:rPr>
          <w:rFonts w:cs="Arial"/>
        </w:rPr>
        <w:t xml:space="preserve">направляет требование гаранту в форме электронного документа) 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2" name="Рисунок 10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7. В случае направления требования бенефициар обязан одновременно с таким требованием направить гаранту:</w:t>
      </w:r>
      <w:r/>
    </w:p>
    <w:p>
      <w:pPr>
        <w:jc w:val="both"/>
        <w:widowControl w:val="off"/>
      </w:pPr>
      <w:r>
        <w:rPr>
          <w:rFonts w:cs="Arial"/>
        </w:rPr>
        <w:t xml:space="preserve">а) расчет суммы, включаемой в требование по настоящей независимой гарантии;</w:t>
      </w:r>
      <w:r/>
    </w:p>
    <w:p>
      <w:pPr>
        <w:jc w:val="both"/>
        <w:widowControl w:val="off"/>
      </w:pPr>
      <w:r>
        <w:rPr>
          <w:rFonts w:cs="Arial"/>
        </w:rP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  <w:widowControl w:val="off"/>
      </w:pPr>
      <w:r>
        <w:rPr>
          <w:rFonts w:cs="Arial"/>
        </w:rPr>
        <w:t xml:space="preserve">в) документ, подтверждающий полномочия лица, подписавшего требование по настоящей независимой гарантии от</w:t>
      </w:r>
      <w:r>
        <w:rPr>
          <w:rFonts w:cs="Arial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/>
    </w:p>
    <w:p>
      <w:pPr>
        <w:jc w:val="both"/>
        <w:widowControl w:val="off"/>
      </w:pPr>
      <w:r>
        <w:rPr>
          <w:rFonts w:cs="Arial"/>
        </w:rPr>
        <w:t xml:space="preserve">8. В случае направления требования бенефициаром на бумажном носителе предст</w:t>
      </w:r>
      <w:r>
        <w:rPr>
          <w:rFonts w:cs="Arial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rFonts w:cs="Arial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rFonts w:cs="Arial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9. 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10. 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rFonts w:cs="Arial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  <w:widowControl w:val="off"/>
      </w:pPr>
      <w:r>
        <w:rPr>
          <w:rFonts w:cs="Arial"/>
        </w:rPr>
        <w:t xml:space="preserve">11. Обязательство гаранта перед бенефициаром считается исполненным надл</w:t>
      </w:r>
      <w:r>
        <w:rPr>
          <w:rFonts w:cs="Arial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/>
    </w:p>
    <w:p>
      <w:pPr>
        <w:jc w:val="both"/>
        <w:widowControl w:val="off"/>
      </w:pPr>
      <w:r>
        <w:rPr>
          <w:rFonts w:cs="Arial"/>
        </w:rPr>
        <w:t xml:space="preserve">12. Гарант в случае просрочки исполнения обя</w:t>
      </w:r>
      <w:r>
        <w:rPr>
          <w:rFonts w:cs="Arial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cs="Arial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13. 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/>
    </w:p>
    <w:p>
      <w:pPr>
        <w:jc w:val="both"/>
        <w:widowControl w:val="off"/>
      </w:pPr>
      <w:r>
        <w:rPr>
          <w:rFonts w:cs="Arial"/>
        </w:rPr>
        <w:t xml:space="preserve">14. Исключение банка (если настоящая независимая гарантия выдана банк</w:t>
      </w:r>
      <w:r>
        <w:rPr>
          <w:rFonts w:cs="Arial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rFonts w:cs="Arial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rFonts w:cs="Arial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15. Споры, возникающие в связи с исполнением обязательств по настоящей независимой гарантии, </w:t>
      </w:r>
      <w:r>
        <w:rPr>
          <w:rFonts w:cs="Arial"/>
        </w:rPr>
        <w:t xml:space="preserve">подлежат рассмотрению в арбитражном суде ________</w:t>
      </w: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3" name="Рисунок 9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16. Настоящая независимая гарантия выдана в пользу бенефициара, и права требования по ней не мог</w:t>
      </w:r>
      <w:r>
        <w:rPr>
          <w:rFonts w:cs="Arial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/>
    </w:p>
    <w:p>
      <w:pPr>
        <w:jc w:val="both"/>
        <w:widowControl w:val="off"/>
      </w:pPr>
      <w:r>
        <w:rPr>
          <w:rFonts w:cs="Arial"/>
        </w:rPr>
        <w:t xml:space="preserve">17. </w:t>
      </w:r>
      <w:r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vertAlign w:val="superscript"/>
        </w:rPr>
        <w:t xml:space="preserve">8-1</w:t>
      </w:r>
      <w:r>
        <w:t xml:space="preserve"> со дня заключения договора, для обеспечения исполнения которого выдана настоящая независимая гарантия.</w:t>
      </w:r>
      <w:r/>
    </w:p>
    <w:p>
      <w:pPr>
        <w:jc w:val="both"/>
        <w:widowControl w:val="off"/>
      </w:pPr>
      <w:r>
        <w:t xml:space="preserve">18. </w:t>
      </w:r>
      <w:r>
        <w:rPr>
          <w:rFonts w:cs="Arial"/>
        </w:rPr>
        <w:t xml:space="preserve">Настоящая независимая гарантия представлена в рамках договора _________ (</w:t>
      </w:r>
      <w:r>
        <w:rPr>
          <w:rFonts w:cs="Arial"/>
          <w:i/>
          <w:iCs/>
        </w:rPr>
        <w:t xml:space="preserve">указывается номер, дата договора</w:t>
      </w:r>
      <w:r>
        <w:rPr>
          <w:rFonts w:cs="Arial"/>
        </w:rPr>
        <w:t xml:space="preserve">)* (*</w:t>
      </w:r>
      <w:r>
        <w:rPr>
          <w:rFonts w:cs="Arial"/>
          <w:i/>
          <w:iCs/>
        </w:rPr>
        <w:t xml:space="preserve">включается в текст независимой гарантии в случае пролонгации независимой гарантии / предоставления независимой гарантии после заключения договора).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</w:t>
      </w:r>
      <w:r>
        <w:rPr>
          <w:rFonts w:cs="Arial"/>
        </w:rPr>
        <w:t xml:space="preserve">ии распространяется на надлежащее исполнение принципалом его обязательств в течение срока исполнения основного обязательства по договору, включающих в том числе обязательства принципала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/>
    </w:p>
    <w:p>
      <w:pPr>
        <w:jc w:val="both"/>
        <w:widowControl w:val="off"/>
      </w:pPr>
      <w:r>
        <w:rPr>
          <w:rFonts w:cs="Arial"/>
        </w:rPr>
        <w:t xml:space="preserve">Письменное согласие бенефициара на изменение соответствующих услов</w:t>
      </w:r>
      <w:r>
        <w:rPr>
          <w:rFonts w:cs="Arial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/>
    </w:p>
    <w:p>
      <w:pPr>
        <w:jc w:val="both"/>
        <w:widowControl w:val="off"/>
      </w:pPr>
      <w:r>
        <w:rPr>
          <w:rFonts w:cs="Arial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cs="Arial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регулируется законодательством Российской Федерации.</w:t>
      </w:r>
      <w:r/>
    </w:p>
    <w:p>
      <w:pPr>
        <w:ind w:firstLine="568"/>
        <w:jc w:val="both"/>
        <w:widowControl w:val="off"/>
      </w:pPr>
      <w:r/>
      <w:r/>
    </w:p>
    <w:tbl>
      <w:tblPr>
        <w:tblW w:w="9360" w:type="dxa"/>
        <w:tblInd w:w="13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12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Уполномоченное лицо гаранта, действующее на основании _______________ (</w:t>
            </w:r>
            <w:r>
              <w:rPr>
                <w:rFonts w:cs="Arial"/>
                <w:i/>
                <w:iCs/>
              </w:rPr>
              <w:t xml:space="preserve">дата, номер доверенности</w:t>
            </w:r>
            <w:r>
              <w:rPr>
                <w:rFonts w:cs="Arial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4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(должность)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(подпись)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(расшифровка подписи)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20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г.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Лист №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Всего листов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both"/>
        <w:widowControl w:val="off"/>
      </w:pPr>
      <w:r/>
      <w:r/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________________ </w:t>
      </w:r>
      <w:r/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5725" cy="228600"/>
                <wp:effectExtent l="0" t="0" r="9525" b="0"/>
                <wp:docPr id="14" name="Рисунок 8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857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75pt;height:18.0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при наличии.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5" name="Рисунок 7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В случае отсутствия у иностранного лица и</w:t>
      </w:r>
      <w:r>
        <w:rPr>
          <w:rFonts w:cs="Arial"/>
          <w:sz w:val="20"/>
          <w:szCs w:val="20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6" name="Рисунок 6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7" name="Рисунок 5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8" name="Рисунок 4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</w:t>
      </w:r>
      <w:r>
        <w:rPr>
          <w:rFonts w:cs="Arial"/>
          <w:sz w:val="20"/>
          <w:szCs w:val="20"/>
        </w:rPr>
        <w:t xml:space="preserve">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изменения. </w:t>
      </w:r>
      <w:r>
        <w:rPr>
          <w:sz w:val="20"/>
          <w:szCs w:val="20"/>
        </w:rPr>
        <w:t xml:space="preserve">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9" name="Рисунок 3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почтовый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0" name="Рисунок 2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9" o:spid="_x0000_s19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rFonts w:cs="Arial"/>
          <w:sz w:val="20"/>
          <w:szCs w:val="20"/>
        </w:rPr>
      </w:pP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1" name="Рисунок 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0" o:spid="_x0000_s2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арбитражный суд по месту нахождения бенефициара.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sz w:val="20"/>
          <w:szCs w:val="20"/>
        </w:rPr>
        <w:t xml:space="preserve">8-1</w:t>
      </w:r>
      <w:r>
        <w:t xml:space="preserve"> </w:t>
      </w:r>
      <w:r>
        <w:rPr>
          <w:sz w:val="20"/>
          <w:szCs w:val="20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0"/>
        <w:gridCol w:w="4926"/>
      </w:tblGrid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934941120"/>
            <w:r/>
            <w:permStart w:colFirst="1" w:colLast="1" w:edGrp="everyone" w:id="616564633"/>
            <w:r>
              <w:rPr>
                <w:b/>
                <w:bCs/>
              </w:rPr>
              <w:t xml:space="preserve">Покупатель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bCs/>
              </w:rPr>
              <w:t xml:space="preserve">По</w:t>
            </w:r>
            <w:r>
              <w:rPr>
                <w:b/>
                <w:bCs/>
              </w:rPr>
              <w:t xml:space="preserve">ставщик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61709911"/>
            <w:r/>
            <w:permStart w:colFirst="1" w:colLast="1" w:edGrp="everyone" w:id="528840322"/>
            <w:r/>
            <w:permEnd w:id="934941120"/>
            <w:r/>
            <w:permEnd w:id="61656463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33110684"/>
            <w:r/>
            <w:permStart w:colFirst="1" w:colLast="1" w:edGrp="everyone" w:id="1984066420"/>
            <w:r/>
            <w:permEnd w:id="461709911"/>
            <w:r/>
            <w:permEnd w:id="528840322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34327848"/>
            <w:r/>
            <w:permStart w:colFirst="1" w:colLast="1" w:edGrp="everyone" w:id="1330000063"/>
            <w:r/>
            <w:permEnd w:id="1533110684"/>
            <w:r/>
            <w:permEnd w:id="1984066420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1832173"/>
            <w:r/>
            <w:permStart w:colFirst="1" w:colLast="1" w:edGrp="everyone" w:id="241850530"/>
            <w:r/>
            <w:permEnd w:id="634327848"/>
            <w:r/>
            <w:permEnd w:id="1330000063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69564190"/>
            <w:r/>
            <w:permStart w:colFirst="1" w:colLast="1" w:edGrp="everyone" w:id="774910609"/>
            <w:r/>
            <w:permEnd w:id="2111832173"/>
            <w:r/>
            <w:permEnd w:id="241850530"/>
            <w:r>
              <w:t xml:space="preserve">_____________________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70747281"/>
            <w:r/>
            <w:permStart w:colFirst="1" w:colLast="1" w:edGrp="everyone" w:id="288193274"/>
            <w:r/>
            <w:permEnd w:id="369564190"/>
            <w:r/>
            <w:permEnd w:id="774910609"/>
            <w:r>
              <w:t xml:space="preserve">М.П.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70747281"/>
            <w:r/>
            <w:permEnd w:id="288193274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  <w:color w:val="ff0000"/>
        </w:rPr>
      </w:pP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i/>
        </w:rPr>
      </w:pPr>
      <w:r>
        <w:rPr>
          <w:bCs/>
          <w:i/>
        </w:rPr>
        <w:t xml:space="preserve">Используется в случае предоставления независимых гарантий в рамках договора, заключаемого/заключенного по результатам закупки, не предусматривающей участие только субъектов малого и среднего предпринимательства:</w:t>
      </w:r>
      <w:r>
        <w:rPr>
          <w:i/>
        </w:rPr>
      </w:r>
      <w:r>
        <w:rPr>
          <w:i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 _____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7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 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полностью Ф.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И.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О. уполномоченного действовать от имени гаранта лица),</w:t>
      </w:r>
      <w:r>
        <w:rPr>
          <w:rFonts w:eastAsia="Calibri"/>
          <w:sz w:val="26"/>
          <w:szCs w:val="26"/>
          <w:lang w:eastAsia="en-US"/>
        </w:rPr>
        <w:t xml:space="preserve">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6"/>
          <w:szCs w:val="26"/>
          <w:lang w:eastAsia="en-US"/>
        </w:rPr>
        <w:t xml:space="preserve">)</w:t>
      </w:r>
      <w:r>
        <w:rPr>
          <w:rFonts w:eastAsia="Calibri"/>
          <w:i/>
          <w:iCs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</w:t>
      </w:r>
      <w:r>
        <w:rPr>
          <w:rFonts w:eastAsia="Calibri"/>
          <w:sz w:val="26"/>
          <w:szCs w:val="26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письменного требования Бенефициара, указывающего, что 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 )</w:t>
      </w:r>
      <w:r>
        <w:rPr>
          <w:rFonts w:eastAsia="Calibri"/>
          <w:sz w:val="26"/>
          <w:szCs w:val="26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</w:t>
      </w:r>
      <w:r>
        <w:rPr>
          <w:rFonts w:eastAsia="Calibri"/>
          <w:i/>
          <w:iCs/>
          <w:sz w:val="26"/>
          <w:szCs w:val="26"/>
          <w:lang w:eastAsia="en-US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Fonts w:eastAsia="Calibri"/>
          <w:sz w:val="26"/>
          <w:szCs w:val="26"/>
          <w:lang w:eastAsia="en-US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*Примечание: 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иног</w:t>
      </w:r>
      <w:r>
        <w:rPr>
          <w:rFonts w:eastAsia="Calibri"/>
          <w:i/>
          <w:iCs/>
          <w:sz w:val="26"/>
          <w:szCs w:val="26"/>
          <w:lang w:eastAsia="en-US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</w:t>
      </w:r>
      <w:r>
        <w:rPr>
          <w:rFonts w:eastAsia="Calibri"/>
          <w:sz w:val="26"/>
          <w:szCs w:val="26"/>
          <w:lang w:eastAsia="en-US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</w:t>
      </w:r>
      <w:r>
        <w:rPr>
          <w:rFonts w:eastAsia="Calibri"/>
          <w:sz w:val="26"/>
          <w:szCs w:val="26"/>
          <w:lang w:eastAsia="en-US"/>
        </w:rPr>
        <w:br/>
        <w:t xml:space="preserve">до 24 часов 00 минут __________20___ года по адресу: _______________ посредством почтовой связи либо передано непосредственно по адресу:_____________________.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**Примечание: в случае первоначального предоставлен</w:t>
      </w:r>
      <w:r>
        <w:rPr>
          <w:rFonts w:eastAsia="Calibri"/>
          <w:i/>
          <w:iCs/>
          <w:sz w:val="26"/>
          <w:szCs w:val="26"/>
          <w:lang w:eastAsia="en-US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Принципале, определенные ст. 4 Федерального закона от 30.12.2004</w:t>
      </w:r>
      <w:r>
        <w:rPr>
          <w:rFonts w:eastAsia="Calibri"/>
          <w:sz w:val="26"/>
          <w:szCs w:val="26"/>
          <w:lang w:eastAsia="en-US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549150516"/>
            <w:r/>
            <w:permStart w:colFirst="1" w:colLast="1" w:edGrp="everyone" w:id="1456216264"/>
            <w:r>
              <w:rPr>
                <w:b/>
                <w:bCs/>
                <w:sz w:val="26"/>
                <w:szCs w:val="26"/>
              </w:rPr>
              <w:t xml:space="preserve">Покупатель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</w:t>
            </w:r>
            <w:r>
              <w:rPr>
                <w:b/>
                <w:bCs/>
                <w:sz w:val="26"/>
                <w:szCs w:val="26"/>
              </w:rPr>
              <w:t xml:space="preserve">ставщик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31664282"/>
            <w:r/>
            <w:permStart w:colFirst="1" w:colLast="1" w:edGrp="everyone" w:id="1151418246"/>
            <w:r/>
            <w:permEnd w:id="1549150516"/>
            <w:r/>
            <w:permEnd w:id="1456216264"/>
            <w:r>
              <w:rPr>
                <w:b/>
                <w:bCs/>
                <w:sz w:val="26"/>
                <w:szCs w:val="26"/>
              </w:rPr>
              <w:t xml:space="preserve">ПАО «Россети Урал</w:t>
            </w:r>
            <w:r>
              <w:rPr>
                <w:b/>
                <w:bCs/>
                <w:sz w:val="26"/>
                <w:szCs w:val="26"/>
              </w:rPr>
              <w:t xml:space="preserve">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92023952"/>
            <w:r/>
            <w:permStart w:colFirst="1" w:colLast="1" w:edGrp="everyone" w:id="1653292438"/>
            <w:r/>
            <w:permEnd w:id="131664282"/>
            <w:r/>
            <w:permEnd w:id="115141824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551102230"/>
            <w:r/>
            <w:permStart w:colFirst="1" w:colLast="1" w:edGrp="everyone" w:id="213345560"/>
            <w:r/>
            <w:permEnd w:id="192023952"/>
            <w:r/>
            <w:permEnd w:id="165329243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8637361"/>
            <w:r/>
            <w:permStart w:colFirst="1" w:colLast="1" w:edGrp="everyone" w:id="1213614349"/>
            <w:r/>
            <w:permEnd w:id="551102230"/>
            <w:r/>
            <w:permEnd w:id="213345560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378227894"/>
            <w:r/>
            <w:permStart w:colFirst="1" w:colLast="1" w:edGrp="everyone" w:id="37623321"/>
            <w:r/>
            <w:permEnd w:id="88637361"/>
            <w:r/>
            <w:permEnd w:id="121361434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378227894"/>
            <w:r/>
            <w:permEnd w:id="37623321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единой независимой гарантии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ind w:left="6237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left="363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НЕЗАВИСИМАЯ ГАРАНТИЯ № 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_____________________ (</w:t>
      </w:r>
      <w:r>
        <w:rPr>
          <w:i/>
          <w:iCs/>
          <w:sz w:val="26"/>
          <w:szCs w:val="26"/>
        </w:rPr>
        <w:t xml:space="preserve">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 гаранта, ОГРН или ИНН), Генеральная/Универсальная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(выбрать нужное)</w:t>
      </w:r>
      <w:r>
        <w:rPr>
          <w:sz w:val="26"/>
          <w:szCs w:val="26"/>
        </w:rPr>
        <w:t xml:space="preserve"> лицензия на осуществление банковских операций от _</w:t>
      </w:r>
      <w:r>
        <w:rPr>
          <w:i/>
          <w:iCs/>
          <w:sz w:val="26"/>
          <w:szCs w:val="26"/>
        </w:rPr>
        <w:t xml:space="preserve">________ </w:t>
      </w:r>
      <w:r>
        <w:rPr>
          <w:sz w:val="26"/>
          <w:szCs w:val="26"/>
        </w:rPr>
        <w:t xml:space="preserve">года № </w:t>
      </w:r>
      <w:r>
        <w:rPr>
          <w:i/>
          <w:iCs/>
          <w:sz w:val="26"/>
          <w:szCs w:val="26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i/>
          <w:iCs/>
          <w:sz w:val="26"/>
          <w:szCs w:val="26"/>
          <w:vertAlign w:val="superscript"/>
        </w:rPr>
        <w:footnoteReference w:customMarkFollows="1" w:id="28"/>
        <w:t xml:space="preserve">1</w:t>
      </w:r>
      <w:r>
        <w:rPr>
          <w:i/>
          <w:iCs/>
          <w:sz w:val="26"/>
          <w:szCs w:val="26"/>
        </w:rPr>
        <w:t xml:space="preserve"> ),</w:t>
      </w:r>
      <w:r>
        <w:rPr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i/>
          <w:iCs/>
          <w:sz w:val="26"/>
          <w:szCs w:val="26"/>
        </w:rPr>
        <w:t xml:space="preserve">полностью Ф. И. О. уполномоченного действовать от имени гаранта лица),</w:t>
      </w:r>
      <w:r>
        <w:rPr>
          <w:sz w:val="26"/>
          <w:szCs w:val="26"/>
        </w:rPr>
        <w:t xml:space="preserve"> действующего на основании </w:t>
      </w:r>
      <w:r>
        <w:rPr>
          <w:i/>
          <w:iCs/>
          <w:sz w:val="26"/>
          <w:szCs w:val="26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t xml:space="preserve">)</w:t>
      </w:r>
      <w:r>
        <w:rPr>
          <w:i/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настоящим принимает на себя безотзывное обязательство уплатить _____________________ (</w:t>
      </w:r>
      <w:r>
        <w:rPr>
          <w:i/>
          <w:iCs/>
          <w:sz w:val="26"/>
          <w:szCs w:val="26"/>
        </w:rPr>
        <w:t xml:space="preserve">наименование бенефициара, ОГРН и/или ИНН)</w:t>
      </w:r>
      <w:r>
        <w:rPr>
          <w:sz w:val="26"/>
          <w:szCs w:val="26"/>
        </w:rPr>
        <w:t xml:space="preserve">, именуемому в дальнейшем «Бенефициар», любую сумму или суммы, не превышающие в итоге __________________ </w:t>
      </w:r>
      <w:r>
        <w:rPr>
          <w:i/>
          <w:iCs/>
          <w:sz w:val="26"/>
          <w:szCs w:val="26"/>
        </w:rPr>
        <w:t xml:space="preserve">(сумма цифрами и прописью),</w:t>
      </w:r>
      <w:r>
        <w:rPr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i/>
          <w:iCs/>
          <w:sz w:val="26"/>
          <w:szCs w:val="26"/>
        </w:rPr>
        <w:t xml:space="preserve">(полное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наименование, ОГРН или ИНН)</w:t>
      </w:r>
      <w:r>
        <w:rPr>
          <w:sz w:val="26"/>
          <w:szCs w:val="26"/>
        </w:rPr>
        <w:t xml:space="preserve">, именуемое в дальнейшем «Принципал», не исполнил любые свои обязательства перед Бенефициаром </w:t>
      </w:r>
      <w:r>
        <w:rPr>
          <w:i/>
          <w:iCs/>
          <w:sz w:val="26"/>
          <w:szCs w:val="26"/>
        </w:rPr>
        <w:t xml:space="preserve">по договору, который будет заключен по результатам определения поставщика (подрядчика, исполнителя)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(номер извещения в единой информационной системе в сфере закупок __________, протокол подведения итогов закупочной процедуры от ___ года (указывается дата подписания либо более поздняя из дат в протоколе) №___ ).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*Примечание: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__ (указать наименование закупочного органа бенефициара), выделенны</w:t>
      </w:r>
      <w:r>
        <w:rPr>
          <w:i/>
          <w:iCs/>
          <w:sz w:val="26"/>
          <w:szCs w:val="26"/>
        </w:rPr>
        <w:t xml:space="preserve">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иног</w:t>
      </w:r>
      <w:r>
        <w:rPr>
          <w:i/>
          <w:iCs/>
          <w:sz w:val="26"/>
          <w:szCs w:val="26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Гаранта з</w:t>
      </w:r>
      <w:r>
        <w:rPr>
          <w:sz w:val="26"/>
          <w:szCs w:val="26"/>
        </w:rPr>
        <w:t xml:space="preserve">а неисполнение требования по настоящей независимой гарантии не ограничивается суммой, на которую она выдана. 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Письменное требование Бенефициара должно сопровождаться копией письменного </w:t>
      </w:r>
      <w:r>
        <w:rPr>
          <w:sz w:val="26"/>
          <w:szCs w:val="26"/>
        </w:rPr>
        <w:t xml:space="preserve">уведомления Принципала о возврате аванса и справкой Бенефициара о выплаченном авансе.</w:t>
      </w:r>
      <w:r>
        <w:rPr>
          <w:i/>
          <w:iCs/>
          <w:sz w:val="26"/>
          <w:szCs w:val="26"/>
        </w:rPr>
        <w:t xml:space="preserve"> (</w:t>
      </w:r>
      <w:r>
        <w:rPr>
          <w:sz w:val="26"/>
          <w:szCs w:val="26"/>
        </w:rPr>
        <w:t xml:space="preserve">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</w:t>
      </w:r>
      <w:r>
        <w:rPr>
          <w:i/>
          <w:iCs/>
          <w:sz w:val="26"/>
          <w:szCs w:val="26"/>
        </w:rPr>
        <w:t xml:space="preserve">).* (* абзац включается в текст гарантии, если гарантия выдана во исполнение обязательств контрагента по возврату авансовых платежей).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письменном требовании Бенефициара должно быть указано, что: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 по возврату авансовых платежей) </w:t>
      </w:r>
      <w:r>
        <w:rPr>
          <w:iCs/>
          <w:sz w:val="26"/>
          <w:szCs w:val="26"/>
        </w:rPr>
        <w:t xml:space="preserve">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по Договору *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контрагента)</w:t>
      </w:r>
      <w:r>
        <w:rPr>
          <w:iCs/>
          <w:sz w:val="26"/>
          <w:szCs w:val="26"/>
        </w:rPr>
        <w:t xml:space="preserve"> 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</w:t>
      </w:r>
      <w:r>
        <w:rPr>
          <w:sz w:val="26"/>
          <w:szCs w:val="26"/>
        </w:rPr>
        <w:t xml:space="preserve">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sz w:val="26"/>
          <w:szCs w:val="26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гарантийных обязательств контрагента).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по получении от Бенефициара письм</w:t>
      </w:r>
      <w:r>
        <w:rPr>
          <w:sz w:val="26"/>
          <w:szCs w:val="26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sz w:val="26"/>
          <w:szCs w:val="26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вступает в силу с _________20___года и действует по _________20___года (включительно).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согласие Бенефициар</w:t>
      </w:r>
      <w:r>
        <w:rPr>
          <w:sz w:val="26"/>
          <w:szCs w:val="26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</w:t>
      </w:r>
      <w:r>
        <w:rPr>
          <w:sz w:val="26"/>
          <w:szCs w:val="26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i/>
          <w:iCs/>
          <w:sz w:val="26"/>
          <w:szCs w:val="26"/>
        </w:rPr>
        <w:t xml:space="preserve">(указывается арбитражный суд по месту нахождения бенефициара)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Представитель </w:t>
            </w:r>
            <w:r>
              <w:rPr>
                <w:i/>
                <w:iCs/>
                <w:sz w:val="26"/>
                <w:szCs w:val="26"/>
              </w:rPr>
              <w:t xml:space="preserve">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</w:t>
            </w:r>
            <w:r/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(наименование Гаранта)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(подпись)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(Ф. И. О) </w:t>
            </w:r>
            <w:r/>
          </w:p>
        </w:tc>
      </w:tr>
    </w:tbl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101151801"/>
            <w:r/>
            <w:permStart w:colFirst="1" w:colLast="1" w:edGrp="everyone" w:id="742789918"/>
            <w:r>
              <w:rPr>
                <w:b/>
                <w:bCs/>
                <w:sz w:val="26"/>
                <w:szCs w:val="26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60374251"/>
            <w:r/>
            <w:permStart w:colFirst="1" w:colLast="1" w:edGrp="everyone" w:id="1946747976"/>
            <w:r/>
            <w:permEnd w:id="1101151801"/>
            <w:r/>
            <w:permEnd w:id="742789918"/>
            <w:r>
              <w:rPr>
                <w:b/>
                <w:bCs/>
                <w:sz w:val="26"/>
                <w:szCs w:val="26"/>
              </w:rPr>
              <w:t xml:space="preserve">ПАО «Россети Урал»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652442926"/>
            <w:r/>
            <w:permStart w:colFirst="1" w:colLast="1" w:edGrp="everyone" w:id="2124893125"/>
            <w:r/>
            <w:permEnd w:id="860374251"/>
            <w:r/>
            <w:permEnd w:id="194674797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904538359"/>
            <w:r/>
            <w:permStart w:colFirst="1" w:colLast="1" w:edGrp="everyone" w:id="699208625"/>
            <w:r/>
            <w:permEnd w:id="1652442926"/>
            <w:r/>
            <w:permEnd w:id="2124893125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247732432"/>
            <w:r/>
            <w:permStart w:colFirst="1" w:colLast="1" w:edGrp="everyone" w:id="1928533229"/>
            <w:r/>
            <w:permEnd w:id="904538359"/>
            <w:r/>
            <w:permEnd w:id="699208625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699473602"/>
            <w:r/>
            <w:permStart w:colFirst="1" w:colLast="1" w:edGrp="everyone" w:id="1724590848"/>
            <w:r/>
            <w:permEnd w:id="247732432"/>
            <w:r/>
            <w:permEnd w:id="192853322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699473602"/>
            <w:r/>
            <w:permEnd w:id="172459084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обеспечения 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</w:t>
      </w:r>
      <w:r>
        <w:rPr>
          <w:rFonts w:eastAsia="Calibri"/>
          <w:sz w:val="26"/>
          <w:szCs w:val="26"/>
          <w:lang w:eastAsia="en-US"/>
        </w:rPr>
        <w:tab/>
        <w:t xml:space="preserve">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Мы информированы о том, что «___» ______20__года 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(наименование, ОГРН или ИНН), </w:t>
      </w:r>
      <w:r>
        <w:rPr>
          <w:rFonts w:eastAsia="Calibri"/>
          <w:sz w:val="26"/>
          <w:szCs w:val="26"/>
          <w:lang w:eastAsia="en-US"/>
        </w:rPr>
        <w:t xml:space="preserve">именуемое в дальнейшем «Принципал», заключило Договор № ____, именуемый в дальнейшем «Договор», с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именуемым в дальнейшем «Бенефициар»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Учитывая вышеизложенное, по просьбе Принципала, мы, _____________________________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</w:t>
      </w:r>
      <w:r>
        <w:rPr>
          <w:rFonts w:eastAsia="Calibri"/>
          <w:sz w:val="26"/>
          <w:szCs w:val="26"/>
          <w:lang w:eastAsia="en-US"/>
        </w:rPr>
        <w:t xml:space="preserve"> 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9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 </w:t>
      </w:r>
      <w:r>
        <w:rPr>
          <w:rFonts w:eastAsia="Calibri"/>
          <w:sz w:val="26"/>
          <w:szCs w:val="26"/>
          <w:lang w:eastAsia="en-US"/>
        </w:rPr>
        <w:t xml:space="preserve">далее именуемый «Гарант», в лице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</w:t>
      </w:r>
      <w:r>
        <w:rPr>
          <w:rFonts w:eastAsia="Calibri"/>
          <w:sz w:val="26"/>
          <w:szCs w:val="26"/>
          <w:lang w:eastAsia="en-US"/>
        </w:rPr>
        <w:t xml:space="preserve">м обязательств по продлению независимой гарантии на новый срок и/или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Fonts w:eastAsia="Calibri"/>
          <w:sz w:val="26"/>
          <w:szCs w:val="26"/>
          <w:lang w:eastAsia="en-US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tabs>
          <w:tab w:val="left" w:pos="1080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независимая гарантия вступает в силу с _________20___года </w:t>
      </w:r>
      <w:r>
        <w:rPr>
          <w:rFonts w:eastAsia="Calibri"/>
          <w:sz w:val="26"/>
          <w:szCs w:val="26"/>
          <w:lang w:eastAsia="en-US"/>
        </w:rPr>
        <w:br/>
        <w:t xml:space="preserve">и действует по __________20___года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</w:t>
      </w:r>
      <w:r>
        <w:rPr>
          <w:rFonts w:eastAsia="Calibri"/>
          <w:sz w:val="26"/>
          <w:szCs w:val="26"/>
          <w:lang w:eastAsia="en-US"/>
        </w:rPr>
        <w:t xml:space="preserve">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</w:t>
      </w:r>
      <w:r>
        <w:rPr>
          <w:rFonts w:eastAsia="Calibri"/>
          <w:sz w:val="26"/>
          <w:szCs w:val="26"/>
          <w:lang w:eastAsia="en-US"/>
        </w:rPr>
        <w:t xml:space="preserve">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</w:t>
      </w:r>
      <w:r>
        <w:rPr>
          <w:rFonts w:eastAsia="Calibri"/>
          <w:sz w:val="26"/>
          <w:szCs w:val="26"/>
          <w:lang w:eastAsia="en-US"/>
        </w:rPr>
        <w:br/>
        <w:t xml:space="preserve">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</w:t>
      </w:r>
      <w:r>
        <w:rPr>
          <w:rFonts w:eastAsia="Calibri"/>
          <w:sz w:val="26"/>
          <w:szCs w:val="26"/>
          <w:lang w:eastAsia="en-US"/>
        </w:rPr>
        <w:br/>
        <w:t xml:space="preserve">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м.п.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14207384"/>
            <w:r/>
            <w:permStart w:colFirst="1" w:colLast="1" w:edGrp="everyone"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985815770"/>
            <w:r/>
            <w:permStart w:colFirst="1" w:colLast="1" w:edGrp="everyone" w:id="1386352549"/>
            <w:r/>
            <w:permEnd w:id="1114207384"/>
            <w:r/>
            <w:permEnd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ПАО «Россети Урал»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445671955"/>
            <w:r/>
            <w:permStart w:colFirst="1" w:colLast="1" w:edGrp="everyone" w:id="762327214"/>
            <w:r/>
            <w:permEnd w:id="1985815770"/>
            <w:r/>
            <w:permEnd w:id="1386352549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52535842"/>
            <w:r/>
            <w:permStart w:colFirst="1" w:colLast="1" w:edGrp="everyone" w:id="1668100384"/>
            <w:r/>
            <w:permEnd w:id="445671955"/>
            <w:r/>
            <w:permEnd w:id="762327214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2042700624"/>
            <w:r/>
            <w:permStart w:colFirst="1" w:colLast="1" w:edGrp="everyone" w:id="1029319383"/>
            <w:r/>
            <w:permEnd w:id="1152535842"/>
            <w:r/>
            <w:permEnd w:id="1668100384"/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__________________________________</w:t>
            </w:r>
            <w:permEnd w:id="2042700624"/>
            <w:r/>
            <w:permEnd w:id="1029319383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</w:tbl>
    <w:p>
      <w:pPr>
        <w:jc w:val="right"/>
        <w:widowControl w:val="off"/>
      </w:pPr>
      <w:r>
        <w:rPr>
          <w:rFonts w:eastAsia="Calibri"/>
          <w:sz w:val="26"/>
          <w:szCs w:val="26"/>
          <w:lang w:eastAsia="en-US"/>
        </w:rPr>
        <w:br w:type="page" w:clear="all"/>
      </w:r>
      <w:r/>
    </w:p>
    <w:p>
      <w:pPr>
        <w:jc w:val="right"/>
        <w:widowControl w:val="off"/>
      </w:pPr>
      <w:r>
        <w:t xml:space="preserve">Приложение № </w:t>
      </w:r>
      <w:r>
        <w:t xml:space="preserve">6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70084383"/>
      <w:r>
        <w:rPr>
          <w:bCs/>
        </w:rPr>
        <w:t xml:space="preserve"> ______________  </w:t>
      </w:r>
      <w:permEnd w:id="170084383"/>
      <w:r>
        <w:rPr>
          <w:bCs/>
        </w:rPr>
        <w:t xml:space="preserve"> от  </w:t>
      </w:r>
      <w:permStart w:edGrp="everyone" w:id="204539106"/>
      <w:r>
        <w:rPr>
          <w:bCs/>
        </w:rPr>
        <w:t xml:space="preserve">«___» ________20__ </w:t>
      </w:r>
      <w:permEnd w:id="204539106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Изменения к независимой гарантии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ИЗМЕНЕНИЕ № 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к независимой гарантии от ______ №____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30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(цифрами и прописью),</w:t>
      </w:r>
      <w:r>
        <w:rPr>
          <w:rFonts w:eastAsia="Calibri"/>
          <w:sz w:val="26"/>
          <w:szCs w:val="26"/>
          <w:lang w:eastAsia="en-US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«Бенефициар», по просьбе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«Принципал», в обеспечение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*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Принципала по договору от _____ №_____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2"/>
          <w:szCs w:val="22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eastAsia="Calibri"/>
          <w:i/>
          <w:iCs/>
          <w:sz w:val="22"/>
          <w:szCs w:val="22"/>
          <w:lang w:eastAsia="en-US"/>
        </w:rPr>
      </w:r>
      <w:r>
        <w:rPr>
          <w:rFonts w:eastAsia="Calibri"/>
          <w:i/>
          <w:i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Изменение состоит в следующем: ____________________________.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остальные условия независимой гарантии остаются без изменения.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дата выдачи изменения к независимой гарантии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87554042"/>
            <w:r/>
            <w:permStart w:colFirst="1" w:colLast="1" w:edGrp="everyone" w:id="180841593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4965083"/>
            <w:r/>
            <w:permStart w:colFirst="1" w:colLast="1" w:edGrp="everyone" w:id="1910727322"/>
            <w:r/>
            <w:permEnd w:id="587554042"/>
            <w:r/>
            <w:permEnd w:id="180841593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64418961"/>
            <w:r/>
            <w:permStart w:colFirst="1" w:colLast="1" w:edGrp="everyone" w:id="43985468"/>
            <w:r/>
            <w:permEnd w:id="84965083"/>
            <w:r/>
            <w:permEnd w:id="1910727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3517506"/>
            <w:r/>
            <w:permStart w:colFirst="1" w:colLast="1" w:edGrp="everyone" w:id="25119154"/>
            <w:r/>
            <w:permEnd w:id="1364418961"/>
            <w:r/>
            <w:permEnd w:id="4398546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93222631"/>
            <w:r/>
            <w:permStart w:colFirst="1" w:colLast="1" w:edGrp="everyone" w:id="384123144"/>
            <w:r/>
            <w:permEnd w:id="1833517506"/>
            <w:r/>
            <w:permEnd w:id="251191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42331893"/>
            <w:r/>
            <w:permStart w:colFirst="1" w:colLast="1" w:edGrp="everyone" w:id="625565996"/>
            <w:r/>
            <w:permEnd w:id="1193222631"/>
            <w:r/>
            <w:permEnd w:id="384123144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1777395"/>
            <w:r/>
            <w:permStart w:colFirst="1" w:colLast="1" w:edGrp="everyone" w:id="1821199193"/>
            <w:r/>
            <w:permEnd w:id="1242331893"/>
            <w:r/>
            <w:permEnd w:id="625565996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1777395"/>
            <w:r/>
            <w:permEnd w:id="1821199193"/>
            <w:r/>
            <w:r/>
          </w:p>
        </w:tc>
      </w:tr>
    </w:tbl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7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639854492"/>
      <w:r>
        <w:rPr>
          <w:bCs/>
        </w:rPr>
        <w:t xml:space="preserve"> ______________  </w:t>
      </w:r>
      <w:permEnd w:id="1639854492"/>
      <w:r>
        <w:rPr>
          <w:bCs/>
        </w:rPr>
        <w:t xml:space="preserve"> от  </w:t>
      </w:r>
      <w:permStart w:edGrp="everyone" w:id="1295912348"/>
      <w:r>
        <w:rPr>
          <w:bCs/>
        </w:rPr>
        <w:t xml:space="preserve">«___» ________20__ </w:t>
      </w:r>
      <w:permEnd w:id="1295912348"/>
      <w:r>
        <w:rPr>
          <w:bCs/>
        </w:rPr>
        <w:t xml:space="preserve">г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ФОРМА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>
        <w:tblPrEx/>
        <w:trPr>
          <w:trHeight w:val="130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  <w:tr>
        <w:tblPrEx/>
        <w:trPr>
          <w:trHeight w:val="981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</w:tbl>
    <w:p>
      <w:pPr>
        <w:jc w:val="both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АКТ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приема-передачи независимой гарантии </w:t>
      </w:r>
      <w:r>
        <w:rPr>
          <w:rFonts w:eastAsia="Calibri"/>
          <w:b/>
          <w:i/>
          <w:lang w:eastAsia="en-US"/>
        </w:rPr>
        <w:t xml:space="preserve">(форма)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right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hd w:val="clear" w:color="auto" w:fill="ffffff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«___» _________ ____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дата акта приема-передачи указывается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при подписании принимающей стороной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___________________, в лице ___________________________________________,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наименование передающей стороны</w:t>
      </w:r>
      <w:r>
        <w:rPr>
          <w:rFonts w:eastAsia="Calibri"/>
          <w:spacing w:val="3"/>
          <w:sz w:val="16"/>
          <w:szCs w:val="16"/>
          <w:lang w:eastAsia="en-US"/>
        </w:rPr>
        <w:t xml:space="preserve">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 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действующего(щей) на основании </w:t>
      </w: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________________________________________________, и 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Устав/доверенность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bCs/>
          <w:spacing w:val="-2"/>
          <w:sz w:val="22"/>
          <w:szCs w:val="22"/>
          <w:lang w:eastAsia="en-US"/>
        </w:rPr>
        <w:t xml:space="preserve">______________________________________</w:t>
      </w:r>
      <w:r>
        <w:rPr>
          <w:rFonts w:eastAsia="Calibri"/>
          <w:sz w:val="22"/>
          <w:szCs w:val="22"/>
          <w:lang w:eastAsia="en-US"/>
        </w:rPr>
        <w:t xml:space="preserve">, </w:t>
      </w:r>
      <w:r>
        <w:rPr>
          <w:rFonts w:eastAsia="Calibri"/>
          <w:lang w:eastAsia="en-US"/>
        </w:rPr>
        <w:t xml:space="preserve">в лице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_______________________________________,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z w:val="16"/>
          <w:szCs w:val="16"/>
          <w:lang w:eastAsia="en-US"/>
        </w:rPr>
        <w:t xml:space="preserve">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</w:t>
      </w:r>
      <w:r>
        <w:rPr>
          <w:rFonts w:eastAsia="Calibri"/>
          <w:spacing w:val="8"/>
          <w:sz w:val="22"/>
          <w:szCs w:val="22"/>
          <w:lang w:eastAsia="en-US"/>
        </w:rPr>
        <w:t xml:space="preserve">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действующего(щей) на основании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___________________________________________, </w:t>
      </w:r>
      <w:r>
        <w:rPr>
          <w:rFonts w:eastAsia="Calibri"/>
          <w:spacing w:val="8"/>
          <w:lang w:eastAsia="en-US"/>
        </w:rPr>
        <w:t xml:space="preserve">с другой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spacing w:val="8"/>
          <w:sz w:val="22"/>
          <w:szCs w:val="22"/>
          <w:lang w:eastAsia="en-US"/>
        </w:rPr>
        <w:t xml:space="preserve">      </w:t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  <w:t xml:space="preserve">   </w:t>
      </w:r>
      <w:r>
        <w:rPr>
          <w:rFonts w:eastAsia="Calibri"/>
          <w:sz w:val="16"/>
          <w:szCs w:val="16"/>
          <w:lang w:eastAsia="en-US"/>
        </w:rPr>
        <w:t xml:space="preserve">Устав/доверенность                                      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lang w:eastAsia="en-US"/>
        </w:rPr>
      </w:pPr>
      <w:r>
        <w:rPr>
          <w:rFonts w:eastAsia="Calibri"/>
          <w:spacing w:val="8"/>
          <w:lang w:eastAsia="en-US"/>
        </w:rPr>
        <w:t xml:space="preserve">стороны</w:t>
      </w:r>
      <w:r>
        <w:rPr>
          <w:rFonts w:eastAsia="Calibri"/>
          <w:spacing w:val="3"/>
          <w:lang w:eastAsia="en-US"/>
        </w:rPr>
        <w:t xml:space="preserve">, </w:t>
      </w:r>
      <w:r>
        <w:rPr>
          <w:rFonts w:eastAsia="Calibri"/>
          <w:lang w:eastAsia="en-US"/>
        </w:rPr>
        <w:t xml:space="preserve">совместно именуемые «Стороны», составили настоящий акт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 </w:t>
      </w:r>
      <w:r>
        <w:rPr>
          <w:rFonts w:eastAsia="Calibri"/>
          <w:spacing w:val="3"/>
          <w:lang w:eastAsia="en-US"/>
        </w:rPr>
        <w:t xml:space="preserve">передана, а __________________________ получена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наименование передающей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          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следующая независимая гарантия: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ind w:left="426"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Дата и номер независимой гарантии:__________________________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Наименование гаранта:_______________________________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Сумма независимой гарантии:________________________________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                                                 цифрами и прописью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Основание:_______________________________________________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567"/>
        <w:widowControl w:val="off"/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номер и наименование закупочной процедуры/реквизиты договора/иное основание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widowControl w:val="off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lang w:eastAsia="en-US"/>
        </w:rPr>
        <w:t xml:space="preserve">Настоящий акт составлен в двух идентичных экземплярах, имеющих одинаковую юридическую силу.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pPr w:horzAnchor="margin" w:tblpXSpec="right" w:vertAnchor="text" w:tblpY="88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4694"/>
        <w:gridCol w:w="4650"/>
      </w:tblGrid>
      <w:tr>
        <w:tblPrEx/>
        <w:trPr>
          <w:trHeight w:val="1548"/>
        </w:trPr>
        <w:tc>
          <w:tcPr>
            <w:tcW w:w="4694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____________________/_____________/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     Подпись                                  И.О. Фамилия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</w:tc>
        <w:tc>
          <w:tcPr>
            <w:tcW w:w="4650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 /_____________/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Подпись                                                                И.О. Фамилия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</w:tc>
      </w:tr>
    </w:tbl>
    <w:p>
      <w:pPr>
        <w:ind w:firstLine="709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01513759"/>
            <w:r/>
            <w:permStart w:colFirst="1" w:colLast="1" w:edGrp="everyone" w:id="123358490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89406338"/>
            <w:r/>
            <w:permStart w:colFirst="1" w:colLast="1" w:edGrp="everyone" w:id="2095391712"/>
            <w:r/>
            <w:permEnd w:id="1701513759"/>
            <w:r/>
            <w:permEnd w:id="123358490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7864849"/>
            <w:r/>
            <w:permStart w:colFirst="1" w:colLast="1" w:edGrp="everyone" w:id="1195446607"/>
            <w:r/>
            <w:permEnd w:id="1889406338"/>
            <w:r/>
            <w:permEnd w:id="209539171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42056091"/>
            <w:r/>
            <w:permStart w:colFirst="1" w:colLast="1" w:edGrp="everyone" w:id="1752774411"/>
            <w:r/>
            <w:permEnd w:id="1557864849"/>
            <w:r/>
            <w:permEnd w:id="119544660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5727663"/>
            <w:r/>
            <w:permStart w:colFirst="1" w:colLast="1" w:edGrp="everyone" w:id="1631473841"/>
            <w:r/>
            <w:permEnd w:id="2042056091"/>
            <w:r/>
            <w:permEnd w:id="175277441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2136261"/>
            <w:r/>
            <w:permStart w:colFirst="1" w:colLast="1" w:edGrp="everyone" w:id="436085585"/>
            <w:r/>
            <w:permEnd w:id="785727663"/>
            <w:r/>
            <w:permEnd w:id="163147384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87169436"/>
            <w:r/>
            <w:permStart w:colFirst="1" w:colLast="1" w:edGrp="everyone" w:id="172844836"/>
            <w:r/>
            <w:permEnd w:id="1342136261"/>
            <w:r/>
            <w:permEnd w:id="43608558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687169436"/>
            <w:r/>
            <w:permEnd w:id="172844836"/>
            <w:r/>
            <w:r/>
          </w:p>
        </w:tc>
      </w:tr>
    </w:tbl>
    <w:p>
      <w:pPr>
        <w:widowControl w:val="off"/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8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tabs>
          <w:tab w:val="left" w:pos="840" w:leader="none"/>
        </w:tabs>
        <w:rPr>
          <w:rFonts w:eastAsia="Calibri"/>
          <w:sz w:val="28"/>
          <w:szCs w:val="28"/>
          <w:lang w:eastAsia="en-US"/>
        </w:rPr>
      </w:pPr>
      <w:r>
        <w:rPr>
          <w:bCs/>
        </w:rPr>
        <w:t xml:space="preserve">к договору поставки продукции № </w:t>
      </w:r>
      <w:permStart w:edGrp="everyone" w:id="1304375103"/>
      <w:r>
        <w:rPr>
          <w:bCs/>
        </w:rPr>
        <w:t xml:space="preserve"> ______________  </w:t>
      </w:r>
      <w:permEnd w:id="1304375103"/>
      <w:r>
        <w:rPr>
          <w:bCs/>
        </w:rPr>
        <w:t xml:space="preserve"> от  </w:t>
      </w:r>
      <w:permStart w:edGrp="everyone" w:id="1830046423"/>
      <w:r>
        <w:rPr>
          <w:bCs/>
        </w:rPr>
        <w:t xml:space="preserve">«___» ________20__ </w:t>
      </w:r>
      <w:permEnd w:id="1830046423"/>
      <w:r>
        <w:rPr>
          <w:bCs/>
        </w:rPr>
        <w:t xml:space="preserve">г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Форма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соглашения об обеспечительном платеже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Соглашение об обеспечительном платеже обеспечения исполнения обязательств по договору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 xml:space="preserve">    «___»___________20__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 (</w:t>
      </w:r>
      <w:r>
        <w:rPr>
          <w:rFonts w:eastAsia="Calibri"/>
          <w:i/>
          <w:lang w:eastAsia="en-US"/>
        </w:rPr>
        <w:t xml:space="preserve">указывается полное наименование Общества</w:t>
      </w:r>
      <w:r>
        <w:rPr>
          <w:rFonts w:eastAsia="Calibri"/>
          <w:lang w:eastAsia="en-US"/>
        </w:rPr>
        <w:t xml:space="preserve">) (сокращенное наименование: __________, ИНН__________, ОГРН__________),, именуемое в дальнейшем «</w:t>
      </w:r>
      <w:r>
        <w:rPr>
          <w:rFonts w:eastAsia="Calibri"/>
          <w:lang w:eastAsia="en-US"/>
        </w:rPr>
        <w:t xml:space="preserve">Покупатель</w:t>
      </w:r>
      <w:r>
        <w:rPr>
          <w:rFonts w:eastAsia="Calibri"/>
          <w:lang w:eastAsia="en-US"/>
        </w:rPr>
        <w:t xml:space="preserve">», в лице 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</w:t>
      </w:r>
      <w:r>
        <w:rPr>
          <w:rFonts w:eastAsia="Calibri"/>
          <w:lang w:eastAsia="en-US"/>
        </w:rPr>
        <w:br/>
        <w:t xml:space="preserve">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с одной стороны, </w:t>
      </w:r>
      <w:r>
        <w:rPr>
          <w:rFonts w:eastAsia="Calibri"/>
          <w:lang w:eastAsia="en-US"/>
        </w:rPr>
        <w:br/>
        <w:t xml:space="preserve">и ________________ </w:t>
      </w:r>
      <w:r>
        <w:rPr>
          <w:rFonts w:eastAsia="Calibri"/>
          <w:i/>
          <w:lang w:eastAsia="en-US"/>
        </w:rPr>
        <w:t xml:space="preserve">(наименование, ОГРН, ИНН)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«</w:t>
      </w:r>
      <w:r>
        <w:rPr>
          <w:rFonts w:eastAsia="Calibri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», в лице __________________________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 другой стороны, именуемые </w:t>
      </w:r>
      <w:r>
        <w:rPr>
          <w:rFonts w:eastAsia="Calibri"/>
          <w:lang w:eastAsia="en-US"/>
        </w:rPr>
        <w:br/>
        <w:t xml:space="preserve">в дальнейшем совместно «Стороны», </w:t>
      </w:r>
      <w:r>
        <w:rPr>
          <w:rFonts w:eastAsia="Calibri"/>
          <w:lang w:eastAsia="en-US"/>
        </w:rPr>
        <w:t xml:space="preserve">в порядке п. __________ приложения </w:t>
      </w:r>
      <w:r>
        <w:rPr>
          <w:rFonts w:eastAsia="Calibri"/>
          <w:lang w:eastAsia="en-US"/>
        </w:rPr>
        <w:br/>
        <w:t xml:space="preserve">№ ___к Договору поставки</w:t>
      </w:r>
      <w:r>
        <w:rPr>
          <w:rFonts w:eastAsia="Calibri"/>
          <w:lang w:eastAsia="en-US"/>
        </w:rPr>
        <w:t xml:space="preserve">, который будет заключен по результатам </w:t>
      </w:r>
      <w:r>
        <w:rPr>
          <w:rFonts w:eastAsia="Calibri"/>
          <w:lang w:eastAsia="en-US"/>
        </w:rPr>
        <w:t xml:space="preserve">закупочной процедуры </w:t>
      </w:r>
      <w:r>
        <w:rPr>
          <w:rFonts w:eastAsia="Calibri"/>
          <w:i/>
          <w:lang w:eastAsia="en-US"/>
        </w:rPr>
        <w:t xml:space="preserve">(номер изв</w:t>
      </w:r>
      <w:r>
        <w:rPr>
          <w:rFonts w:eastAsia="Calibri"/>
          <w:i/>
          <w:lang w:eastAsia="en-US"/>
        </w:rPr>
        <w:t xml:space="preserve">ещения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</w:t>
      </w:r>
      <w:r>
        <w:rPr>
          <w:rFonts w:eastAsia="Calibri"/>
          <w:i/>
          <w:lang w:eastAsia="en-US"/>
        </w:rPr>
        <w:t xml:space="preserve">(</w:t>
      </w:r>
      <w:r>
        <w:rPr>
          <w:rFonts w:eastAsia="Calibri"/>
          <w:i/>
          <w:lang w:eastAsia="en-US"/>
        </w:rPr>
        <w:t xml:space="preserve">указать наименование закупочного органа </w:t>
      </w:r>
      <w:r>
        <w:rPr>
          <w:rFonts w:eastAsia="Calibri"/>
          <w:i/>
          <w:lang w:eastAsia="en-US"/>
        </w:rPr>
        <w:t xml:space="preserve">Покупателя)</w:t>
      </w:r>
      <w:r>
        <w:rPr>
          <w:rFonts w:eastAsia="Calibri"/>
          <w:i/>
          <w:lang w:eastAsia="en-US"/>
        </w:rPr>
        <w:t xml:space="preserve">от __№ ____, вопрос № ________)</w:t>
      </w:r>
      <w:r>
        <w:rPr>
          <w:rFonts w:eastAsia="Calibri"/>
          <w:vertAlign w:val="superscript"/>
          <w:lang w:eastAsia="en-US"/>
        </w:rPr>
        <w:footnoteReference w:customMarkFollows="1" w:id="31"/>
        <w:t xml:space="preserve">1</w:t>
      </w:r>
      <w:r>
        <w:rPr>
          <w:rFonts w:eastAsia="Calibri"/>
          <w:lang w:eastAsia="en-US"/>
        </w:rPr>
        <w:t xml:space="preserve"> заключили настоящ</w:t>
      </w:r>
      <w:r>
        <w:rPr>
          <w:rFonts w:eastAsia="Calibri"/>
          <w:lang w:eastAsia="en-US"/>
        </w:rPr>
        <w:t xml:space="preserve">ее Соглашение о </w:t>
      </w:r>
      <w:r>
        <w:rPr>
          <w:rFonts w:eastAsia="Calibri"/>
          <w:lang w:eastAsia="en-US"/>
        </w:rPr>
        <w:t xml:space="preserve">нижеследующем</w:t>
      </w:r>
      <w:r>
        <w:rPr>
          <w:rFonts w:eastAsia="Calibri"/>
          <w:lang w:eastAsia="en-US"/>
        </w:rPr>
        <w:t xml:space="preserve">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Calibri" w:hAnsi="Calibri" w:eastAsia="Calibri"/>
          <w:bCs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1. Поставщик в порядке статьи 381.1 Гражданского кодекса Российской Федерации предоставляет Покупателю в качестве способа обеспечения исполнения обязательств </w:t>
      </w:r>
      <w:r>
        <w:rPr>
          <w:rFonts w:eastAsia="Calibri"/>
          <w:lang w:eastAsia="en-US"/>
        </w:rPr>
        <w:br/>
        <w:t xml:space="preserve">по Договору обеспечительный платеж в размере 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) процентов от начальной (максимальной) цены Договора (цены лота)</w:t>
      </w:r>
      <w:r>
        <w:rPr>
          <w:rFonts w:eastAsia="Calibri"/>
          <w:vertAlign w:val="superscript"/>
          <w:lang w:eastAsia="en-US"/>
        </w:rPr>
        <w:footnoteReference w:customMarkFollows="1" w:id="32"/>
        <w:t xml:space="preserve">2</w:t>
      </w:r>
      <w:r>
        <w:rPr>
          <w:rFonts w:eastAsia="Calibri"/>
          <w:lang w:eastAsia="en-US"/>
        </w:rPr>
        <w:t xml:space="preserve"> (включая НДС) на сумму ___________ (____________________) рублей на срок исполнения Поставщиком обязательств </w:t>
      </w:r>
      <w:r>
        <w:rPr>
          <w:rFonts w:eastAsia="Calibri"/>
          <w:lang w:eastAsia="en-US"/>
        </w:rPr>
        <w:br/>
        <w:t xml:space="preserve">по Договору до момента подписания последнего Документа о приемке товара</w:t>
      </w:r>
      <w:r>
        <w:rPr>
          <w:rFonts w:eastAsia="Calibri"/>
          <w:i/>
          <w:lang w:eastAsia="en-US"/>
        </w:rPr>
        <w:t xml:space="preserve">.</w:t>
      </w:r>
      <w:r>
        <w:rPr>
          <w:rFonts w:ascii="Calibri" w:hAnsi="Calibri" w:eastAsia="Calibri"/>
          <w:bCs/>
          <w:sz w:val="22"/>
          <w:szCs w:val="22"/>
          <w:lang w:eastAsia="en-US"/>
        </w:rPr>
      </w:r>
      <w:r>
        <w:rPr>
          <w:rFonts w:ascii="Calibri" w:hAnsi="Calibri" w:eastAsia="Calibri"/>
          <w:b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2. Перечисление обеспечительного платежа осуществляется Поставщиком </w:t>
      </w:r>
      <w:r>
        <w:rPr>
          <w:rFonts w:eastAsia="Calibri"/>
          <w:bCs/>
          <w:lang w:eastAsia="en-US"/>
        </w:rPr>
        <w:br/>
        <w:t xml:space="preserve">на обособленный счет Покупателя. Перечисление обеспечительного платежа должно быть совершено Поставщиком на счет Покупателя до даты заключения договора (дополнительного соглашения).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Открытие и обслуживание данного счета осуществляется Покупателем.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3. Поставщик предоставляет обеспечительный платеж на период исполнения обязательств по Договору до момента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 Сумма списания обеспечительного платежа определяется Покупателем с учетом следующих положений: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сумма неисполненных денежных обязательств Поставщика перед Покупателем;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размера обеспечительного платежа.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неустойки (сверх суммы, уже учтенной в выставленных претензиях), </w:t>
      </w:r>
      <w:r>
        <w:rPr>
          <w:rFonts w:eastAsia="Calibri"/>
          <w:bCs/>
          <w:lang w:eastAsia="en-US"/>
        </w:rPr>
        <w:br/>
        <w:t xml:space="preserve">на взыскание которой Покупатель имеет право на основании Договора либо закона;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 либо в связи </w:t>
      </w:r>
      <w:r>
        <w:rPr>
          <w:rFonts w:eastAsia="Calibri"/>
          <w:bCs/>
          <w:lang w:eastAsia="en-US"/>
        </w:rPr>
        <w:br/>
        <w:t xml:space="preserve">с произошедшей переплатой по Договору в пользу Поставщика;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7. В случае принятия решения о списании обеспечительного платежа Покупатель </w:t>
      </w:r>
      <w:r>
        <w:rPr>
          <w:rFonts w:eastAsia="Calibri"/>
          <w:bCs/>
          <w:lang w:eastAsia="en-US"/>
        </w:rPr>
        <w:br/>
        <w:t xml:space="preserve">в течение 3 (трех) рабочих дней направляет Поставщику информацию о списании обеспечительного платежа с указанием, в чем состоит нарушение обязательств, </w:t>
      </w:r>
      <w:r>
        <w:rPr>
          <w:rFonts w:eastAsia="Calibri"/>
          <w:bCs/>
          <w:lang w:eastAsia="en-US"/>
        </w:rPr>
        <w:br/>
        <w:t xml:space="preserve">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8. Возврат обеспечительного платежа Поставщику до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 не допускается.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Досрочный возврат обеспечительного платежа до наступления указанных </w:t>
      </w:r>
      <w:r>
        <w:rPr>
          <w:rFonts w:eastAsia="Calibri"/>
          <w:bCs/>
          <w:lang w:eastAsia="en-US"/>
        </w:rPr>
        <w:br/>
        <w:t xml:space="preserve">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 замены Поставщиком обеспечитель</w:t>
      </w:r>
      <w:r>
        <w:rPr>
          <w:rFonts w:eastAsia="Calibri"/>
          <w:bCs/>
          <w:lang w:eastAsia="en-US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9. Возврат обеспечительного платежа, предоставленного Поставщиком в каче</w:t>
      </w:r>
      <w:r>
        <w:rPr>
          <w:rFonts w:eastAsia="Calibri"/>
          <w:bCs/>
          <w:lang w:eastAsia="en-US"/>
        </w:rPr>
        <w:t xml:space="preserve">стве обеспечения исполнения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bCs/>
          <w:i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при условии предоставления Поставщиком обеспечения исполнения обязательств в гарантийный период в соответствии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с требованиями, установленными Договором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10. 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11. При расторжении (прекращении) Договора по основаниям, связанным </w:t>
      </w:r>
      <w:r>
        <w:rPr>
          <w:rFonts w:eastAsia="Calibri"/>
          <w:bCs/>
          <w:lang w:eastAsia="en-US"/>
        </w:rPr>
        <w:br/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 w:firstLine="709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12. Стороны установили, что на сумму обеспечительного платежа начисление проценто</w:t>
      </w:r>
      <w:r>
        <w:rPr>
          <w:rFonts w:eastAsia="Calibri"/>
          <w:bCs/>
          <w:lang w:eastAsia="en-US"/>
        </w:rPr>
        <w:t xml:space="preserve">в Поставщиком </w:t>
      </w:r>
      <w:r>
        <w:rPr>
          <w:rFonts w:eastAsia="Calibri"/>
          <w:bCs/>
          <w:lang w:eastAsia="en-US"/>
        </w:rPr>
        <w:t xml:space="preserve">не осуществляется. 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71345562"/>
            <w:r/>
            <w:permStart w:colFirst="1" w:colLast="1" w:edGrp="everyone" w:id="138146566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79807746"/>
            <w:r/>
            <w:permStart w:colFirst="1" w:colLast="1" w:edGrp="everyone" w:id="1817904954"/>
            <w:r/>
            <w:permEnd w:id="1371345562"/>
            <w:r/>
            <w:permEnd w:id="1381465668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78692707"/>
            <w:r/>
            <w:permStart w:colFirst="1" w:colLast="1" w:edGrp="everyone" w:id="681529473"/>
            <w:r/>
            <w:permEnd w:id="1479807746"/>
            <w:r/>
            <w:permEnd w:id="18179049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26965074"/>
            <w:r/>
            <w:permStart w:colFirst="1" w:colLast="1" w:edGrp="everyone" w:id="774061401"/>
            <w:r/>
            <w:permEnd w:id="1260258252"/>
            <w:r/>
            <w:permEnd w:id="155419064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0132132"/>
            <w:r/>
            <w:permStart w:colFirst="1" w:colLast="1" w:edGrp="everyone" w:id="924079417"/>
            <w:r/>
            <w:permEnd w:id="1126965074"/>
            <w:r/>
            <w:permEnd w:id="77406140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4533093"/>
            <w:r/>
            <w:permStart w:colFirst="1" w:colLast="1" w:edGrp="everyone" w:id="1430915087"/>
            <w:r/>
            <w:permEnd w:id="870132132"/>
            <w:r/>
            <w:permEnd w:id="924079417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4533093"/>
            <w:r/>
            <w:permEnd w:id="1430915087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  <w:br w:type="page" w:clear="all"/>
      </w:r>
      <w:r>
        <w:rPr>
          <w:b/>
          <w:bCs/>
          <w:i/>
        </w:rPr>
        <w:t xml:space="preserve">Ф</w:t>
      </w:r>
      <w:r>
        <w:rPr>
          <w:b/>
          <w:bCs/>
          <w:i/>
        </w:rPr>
        <w:t xml:space="preserve">орма соглашения об обеспечительном платеже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left="363"/>
        <w:jc w:val="both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Соглашение об обеспечительном платеже обеспечения исполнения обязательств 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в гарантийный период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 w:firstLine="709"/>
        <w:jc w:val="both"/>
        <w:widowControl w:val="off"/>
      </w:pPr>
      <w:r>
        <w:t xml:space="preserve">Публичное акционерное общество «Россети Урал»</w:t>
      </w:r>
      <w:r>
        <w:rPr>
          <w:i/>
          <w:iCs/>
        </w:rPr>
        <w:t xml:space="preserve"> </w:t>
      </w:r>
      <w:r>
        <w:t xml:space="preserve">(сокращенное наименование:</w:t>
      </w:r>
      <w:r>
        <w:rPr>
          <w:i/>
          <w:iCs/>
        </w:rPr>
        <w:t xml:space="preserve"> </w:t>
      </w:r>
      <w:r>
        <w:t xml:space="preserve">ПАО «Россети Урал»</w:t>
      </w:r>
      <w:r>
        <w:rPr>
          <w:i/>
          <w:iCs/>
        </w:rPr>
        <w:t xml:space="preserve">, </w:t>
      </w:r>
      <w:r>
        <w:rPr>
          <w:iCs/>
        </w:rPr>
        <w:t xml:space="preserve">ИНН</w:t>
      </w:r>
      <w:r>
        <w:t xml:space="preserve"> 6671163413</w:t>
      </w:r>
      <w:r>
        <w:rPr>
          <w:i/>
          <w:iCs/>
        </w:rPr>
        <w:t xml:space="preserve">, </w:t>
      </w:r>
      <w:r>
        <w:rPr>
          <w:iCs/>
        </w:rPr>
        <w:t xml:space="preserve">ОГРН</w:t>
      </w:r>
      <w:r>
        <w:t xml:space="preserve"> 1056604000970</w:t>
      </w:r>
      <w:r>
        <w:rPr>
          <w:i/>
          <w:iCs/>
        </w:rPr>
        <w:t xml:space="preserve">)</w:t>
      </w:r>
      <w:r>
        <w:t xml:space="preserve">, именуемое в дальнейшем «</w:t>
      </w:r>
      <w:r>
        <w:rPr>
          <w:i/>
        </w:rPr>
        <w:t xml:space="preserve">Покупатель</w:t>
      </w:r>
      <w:r>
        <w:t xml:space="preserve">», в лице 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одной стороны, и ________________ </w:t>
      </w:r>
      <w:r>
        <w:rPr>
          <w:i/>
          <w:iCs/>
        </w:rPr>
        <w:t xml:space="preserve">(наименование, ОГРН, ИНН),</w:t>
      </w:r>
      <w:r>
        <w:t xml:space="preserve"> именуемое в дальнейшем «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», в лице __________________________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r/>
    </w:p>
    <w:p>
      <w:pPr>
        <w:ind w:left="363" w:firstLine="708"/>
        <w:jc w:val="both"/>
        <w:widowControl w:val="off"/>
      </w:pPr>
      <w:r>
        <w:t xml:space="preserve">1. 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 в порядке статьи 381.1 Гражданского кодекса Российской Федерации предоставляет </w:t>
      </w:r>
      <w:r>
        <w:rPr>
          <w:i/>
        </w:rPr>
        <w:t xml:space="preserve">Покупателю</w:t>
      </w:r>
      <w:r>
        <w:t xml:space="preserve"> в качестве способа обесп</w:t>
      </w:r>
      <w:r>
        <w:t xml:space="preserve">ечения исполнения обязательств в гарантийный период обеспечительный платеж в размере 5 % от цены Договора (включая НДС) на сумму ___________ (____________________) рублей на период гарантийного срока до момента подписания Протокола об отсутствии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2. Перечисление обеспечительного платежа осуществляется </w:t>
      </w:r>
      <w:r>
        <w:rPr>
          <w:i/>
        </w:rPr>
        <w:t xml:space="preserve">П</w:t>
      </w:r>
      <w:r>
        <w:rPr>
          <w:i/>
        </w:rPr>
        <w:t xml:space="preserve">оставщиком</w:t>
      </w:r>
      <w:r>
        <w:t xml:space="preserve"> на обособленный счет </w:t>
      </w:r>
      <w:r>
        <w:rPr>
          <w:i/>
        </w:rPr>
        <w:t xml:space="preserve">Покупателя</w:t>
      </w:r>
      <w:r>
        <w:t xml:space="preserve">. Перечисление обеспечительного платежа должно быть совершено </w:t>
      </w:r>
      <w:r>
        <w:rPr>
          <w:i/>
        </w:rPr>
        <w:t xml:space="preserve">Поставщиком</w:t>
      </w:r>
      <w:r>
        <w:t xml:space="preserve"> не позднее даты начала гарантийного срока по договору.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Открытие и обслуживание данного счета осуществляется </w:t>
      </w:r>
      <w:r>
        <w:rPr>
          <w:i/>
        </w:rPr>
        <w:t xml:space="preserve">Покупателем</w:t>
      </w:r>
      <w:r>
        <w:t xml:space="preserve">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3. </w:t>
      </w:r>
      <w:r>
        <w:rPr>
          <w:i/>
        </w:rPr>
        <w:t xml:space="preserve">По</w:t>
      </w:r>
      <w:r>
        <w:rPr>
          <w:i/>
        </w:rPr>
        <w:t xml:space="preserve">ставщик</w:t>
      </w:r>
      <w:r>
        <w:t xml:space="preserve">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4. Обеспечительный платеж может быть использован </w:t>
      </w:r>
      <w:r>
        <w:rPr>
          <w:i/>
        </w:rPr>
        <w:t xml:space="preserve">Покупателем</w:t>
      </w:r>
      <w:r>
        <w:t xml:space="preserve"> для покрытия расходов, связанных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 Сумма списания обеспечительного платежа определяется </w:t>
      </w:r>
      <w:r>
        <w:rPr>
          <w:i/>
        </w:rPr>
        <w:t xml:space="preserve">Поставщиком</w:t>
      </w:r>
      <w:r>
        <w:t xml:space="preserve"> с учетом следующих положений: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5.1. Сумма списания обеспечительного платежа должна соответствовать минимальной из следующих величин: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в гарантийный период; 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размера обеспечительного платежа.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6. Для 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определяется с учетом: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выставленных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 неоплаченных претензий (кроме претензий, отозванных </w:t>
      </w:r>
      <w:r>
        <w:rPr>
          <w:i/>
        </w:rPr>
        <w:t xml:space="preserve">Покупателем</w:t>
      </w:r>
      <w:r>
        <w:t xml:space="preserve">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i/>
        </w:rPr>
        <w:t xml:space="preserve">Покупатель</w:t>
      </w:r>
      <w:r>
        <w:t xml:space="preserve"> имеет право на основании Договора либо закона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расходов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которые понес </w:t>
      </w:r>
      <w:r>
        <w:rPr>
          <w:i/>
        </w:rPr>
        <w:t xml:space="preserve">Покупатель</w:t>
      </w:r>
      <w:r>
        <w:t xml:space="preserve">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убытков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причиненных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процентов за неправомерное пользование денежными средствами </w:t>
      </w:r>
      <w:r>
        <w:rPr>
          <w:i/>
        </w:rPr>
        <w:t xml:space="preserve">Покупателя</w:t>
      </w:r>
      <w:r>
        <w:t xml:space="preserve">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иных подлежащих оплате и неисполненных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(сверх суммы, уже учтенной в выставленных претензиях).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7. В случае принятия решения о списании обеспечительного платежа </w:t>
      </w:r>
      <w:r>
        <w:rPr>
          <w:i/>
        </w:rPr>
        <w:t xml:space="preserve">Покупатель</w:t>
      </w:r>
      <w:r>
        <w:t xml:space="preserve"> в течение 3 (трех) рабочих дней направляет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8.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до момента окончания гарантийного срока и подписания сторонами протокола об отсутствии взаимных претензий не допускается.</w:t>
      </w:r>
      <w:r/>
    </w:p>
    <w:p>
      <w:pPr>
        <w:ind w:left="363" w:firstLine="709"/>
        <w:jc w:val="both"/>
        <w:tabs>
          <w:tab w:val="left" w:pos="840" w:leader="none"/>
        </w:tabs>
      </w:pPr>
      <w: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  <w:rPr>
          <w:sz w:val="22"/>
          <w:szCs w:val="22"/>
        </w:rPr>
      </w:pPr>
      <w:r>
        <w:t xml:space="preserve">В случае замены </w:t>
      </w:r>
      <w:r>
        <w:rPr>
          <w:i/>
        </w:rPr>
        <w:t xml:space="preserve">Поставщиком</w:t>
      </w:r>
      <w:r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 о</w:t>
      </w:r>
      <w:r>
        <w:t xml:space="preserve">существляется в течение 30 (тридцати) календарных дней со дня получения </w:t>
      </w:r>
      <w:r>
        <w:rPr>
          <w:i/>
        </w:rPr>
        <w:t xml:space="preserve">Покупателем</w:t>
      </w:r>
      <w:r>
        <w:t xml:space="preserve"> альтернативного способа обеспечения.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9. Возврат обеспечительного платежа, предоставленного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качестве обеспечения исполнения обязательств в гарантийный период, за вычетом средств, использованных </w:t>
      </w:r>
      <w:r>
        <w:rPr>
          <w:i/>
        </w:rPr>
        <w:t xml:space="preserve">Покупателем</w:t>
      </w:r>
      <w:r>
        <w:t xml:space="preserve"> для возмещения своих убытков, связанных с неисполнением/ ненадлежащим исполнением обязательств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гарантийный период осуществляется </w:t>
      </w:r>
      <w:r>
        <w:rPr>
          <w:i/>
        </w:rPr>
        <w:t xml:space="preserve">Покупателем</w:t>
      </w:r>
      <w:r>
        <w:t xml:space="preserve"> в течение 30 дней со дня окончания гарантийного срока и подписания Протокола об отсутствии взаимных претензий. </w:t>
      </w:r>
      <w:r/>
    </w:p>
    <w:p>
      <w:pPr>
        <w:ind w:left="363" w:right="26" w:firstLine="709"/>
        <w:jc w:val="both"/>
        <w:widowControl w:val="off"/>
        <w:tabs>
          <w:tab w:val="left" w:pos="840" w:leader="none"/>
          <w:tab w:val="left" w:pos="1183" w:leader="none"/>
        </w:tabs>
      </w:pPr>
      <w:r>
        <w:t xml:space="preserve">10. Стороны установили, что на сумму обеспечительного платежа начисление процентов</w:t>
      </w:r>
      <w:r>
        <w:t xml:space="preserve"> </w:t>
      </w:r>
      <w:r>
        <w:rPr>
          <w:i/>
        </w:rPr>
        <w:t xml:space="preserve">Поставщиком</w:t>
      </w:r>
      <w:r>
        <w:t xml:space="preserve"> не осуществляется.  </w:t>
      </w:r>
      <w:r/>
    </w:p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51911833"/>
            <w:r/>
            <w:permStart w:colFirst="1" w:colLast="1" w:edGrp="everyone" w:id="95835491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56206439"/>
            <w:r/>
            <w:permStart w:colFirst="1" w:colLast="1" w:edGrp="everyone" w:id="809330322"/>
            <w:r/>
            <w:permEnd w:id="1751911833"/>
            <w:r/>
            <w:permEnd w:id="95835491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41891"/>
            <w:r/>
            <w:permStart w:colFirst="1" w:colLast="1" w:edGrp="everyone" w:id="661005538"/>
            <w:r/>
            <w:permEnd w:id="1356206439"/>
            <w:r/>
            <w:permEnd w:id="809330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07902020"/>
            <w:r/>
            <w:permStart w:colFirst="1" w:colLast="1" w:edGrp="everyone" w:id="1927621420"/>
            <w:r/>
            <w:permEnd w:id="8741891"/>
            <w:r/>
            <w:permEnd w:id="66100553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1960265"/>
            <w:r/>
            <w:permStart w:colFirst="1" w:colLast="1" w:edGrp="everyone" w:id="17525620"/>
            <w:r/>
            <w:permEnd w:id="307902020"/>
            <w:r/>
            <w:permEnd w:id="1927621420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83406942"/>
            <w:r/>
            <w:permStart w:colFirst="1" w:colLast="1" w:edGrp="everyone" w:id="2032095583"/>
            <w:r/>
            <w:permEnd w:id="1671960265"/>
            <w:r/>
            <w:permEnd w:id="1752562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48232877"/>
            <w:r/>
            <w:permStart w:colFirst="1" w:colLast="1" w:edGrp="everyone" w:id="1731593421"/>
            <w:r/>
            <w:permEnd w:id="2083406942"/>
            <w:r/>
            <w:permEnd w:id="2032095583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448232877"/>
            <w:r/>
            <w:permEnd w:id="1731593421"/>
            <w:r/>
            <w:r/>
          </w:p>
        </w:tc>
      </w:tr>
    </w:tbl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>
        <w:t xml:space="preserve"> Приложение № 9</w:t>
      </w:r>
      <w:r/>
    </w:p>
    <w:p>
      <w:pPr>
        <w:jc w:val="right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bCs/>
        </w:rPr>
        <w:t xml:space="preserve">к договору поставки продукции №</w:t>
      </w:r>
      <w:permStart w:edGrp="everyone" w:id="249519653"/>
      <w:r>
        <w:rPr>
          <w:bCs/>
        </w:rPr>
        <w:t xml:space="preserve"> ______________  </w:t>
      </w:r>
      <w:permEnd w:id="249519653"/>
      <w:r>
        <w:rPr>
          <w:bCs/>
        </w:rPr>
        <w:t xml:space="preserve"> от «___» ________20__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i/>
          <w:sz w:val="26"/>
          <w:szCs w:val="26"/>
          <w:lang w:eastAsia="en-US"/>
        </w:rPr>
        <w:t xml:space="preserve">Форма соглашения о гарантийном депозите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СОГЛАШЕНИЕ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о гарантийном депозите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7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5107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г. 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                              «_____»________ 20___г.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Публичное акционерное общест</w:t>
      </w:r>
      <w:r>
        <w:rPr>
          <w:rFonts w:eastAsia="Calibri"/>
          <w:sz w:val="26"/>
          <w:szCs w:val="26"/>
          <w:lang w:eastAsia="en-US"/>
        </w:rPr>
        <w:t xml:space="preserve">во «Россети Урал» (сокращенное наименование: ПАО «Россети Урал»), именуемое в дальнейшем «Покупатель», в лице _______________________, действующего на основании __________________, с одной стороны, и ________________________, именуемое в дальнейшем «Постав</w:t>
      </w:r>
      <w:r>
        <w:rPr>
          <w:rFonts w:eastAsia="Calibri"/>
          <w:sz w:val="26"/>
          <w:szCs w:val="26"/>
          <w:lang w:eastAsia="en-US"/>
        </w:rPr>
        <w:t xml:space="preserve">щик»,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 Поставщик в порядке статьи 329 Гражданского кодекса Российской Федерации предоставляет Покупателю в качест</w:t>
      </w:r>
      <w:r>
        <w:rPr>
          <w:rFonts w:eastAsia="Calibri"/>
          <w:sz w:val="26"/>
          <w:szCs w:val="26"/>
          <w:lang w:eastAsia="en-US"/>
        </w:rPr>
        <w:t xml:space="preserve">ве способа обеспечения обязательств по Договору и гарантийных обязательств гарантийный депозит в размере 10 (Десяти) процентов от цены Договора (включая НДС) на сумму ___________ (____________________) рублей на срок действия Договора и гарантийного срока.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2. Поставщик предоставляет Покупателю право на удержан</w:t>
      </w:r>
      <w:r>
        <w:rPr>
          <w:rFonts w:eastAsia="Calibri"/>
          <w:sz w:val="26"/>
          <w:szCs w:val="26"/>
          <w:lang w:eastAsia="en-US"/>
        </w:rPr>
        <w:t xml:space="preserve">ие части цены Договора (включая НДС), указанной в пункте 1 настоящего Соглашения, из платежей и окончательного платежа за поставленную продукцию Поставщиком в качестве гарантийного депозита путем резервирования названной денежной суммы на счете Покупателя: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до момента поставки товаров в полном объеме;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и гарантийной эксплуатации </w:t>
      </w:r>
      <w:r>
        <w:rPr>
          <w:rFonts w:eastAsia="Calibri"/>
          <w:sz w:val="26"/>
          <w:szCs w:val="26"/>
          <w:lang w:eastAsia="en-US"/>
        </w:rPr>
        <w:t xml:space="preserve">продукции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до даты окончания гарантийного срока и подписания протокола об отсутствии взаимных претензий.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Оплата выполненных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работ производится на условиях резервирования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денежной суммы в размере не менее 10% от стоимости поставленно</w:t>
      </w:r>
      <w:r>
        <w:rPr>
          <w:rFonts w:eastAsia="Calibri"/>
          <w:sz w:val="26"/>
          <w:szCs w:val="26"/>
          <w:lang w:eastAsia="en-US"/>
        </w:rPr>
        <w:t xml:space="preserve">й продукции </w:t>
      </w:r>
      <w:r>
        <w:rPr>
          <w:rFonts w:eastAsia="Calibri"/>
          <w:sz w:val="26"/>
          <w:szCs w:val="26"/>
          <w:lang w:eastAsia="en-US"/>
        </w:rPr>
        <w:t xml:space="preserve">до момента достижения размера сформированного гарантийного депозита суммы, равной 10% от цены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4. Гарантийный депозит может быть использован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покрытия расходов, связанных с ненадлежащим 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в том числе на возмещение убытков, связанных с гарантийными обязательствами.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Сумма списания Гарантийного депозита определяется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с учетом следующих положений: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5.1.</w:t>
      </w:r>
      <w:r>
        <w:rPr>
          <w:rFonts w:eastAsia="Calibri"/>
          <w:sz w:val="26"/>
          <w:szCs w:val="26"/>
          <w:lang w:eastAsia="en-US"/>
        </w:rPr>
        <w:tab/>
        <w:t xml:space="preserve">Сумма списания Гарантийного депозита должна соответствовать минимальной из следующих двух величин: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, рассчитанной в соответствии с пп. 5.2-5.4 настоящего Соглашения;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размера Гарантийного депозита.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5.2.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целях обеспечения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, в случае если Договором предусмотрена авансовая форма расчетов суммой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является непогашенная сумма авансового платежа.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5.3.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качестве обеспечения исполнения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с учетом: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выставленных </w:t>
      </w:r>
      <w:r>
        <w:rPr>
          <w:rFonts w:eastAsia="Calibri"/>
          <w:sz w:val="26"/>
          <w:szCs w:val="26"/>
          <w:lang w:eastAsia="en-US"/>
        </w:rPr>
        <w:t xml:space="preserve">Покупателю</w:t>
      </w:r>
      <w:r>
        <w:rPr>
          <w:rFonts w:eastAsia="Calibri"/>
          <w:sz w:val="26"/>
          <w:szCs w:val="26"/>
          <w:lang w:eastAsia="en-US"/>
        </w:rPr>
        <w:t xml:space="preserve"> и неоплаченных претензий (кроме претензий, отозванных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имеет право на основании Договора либо закона;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расходов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которые понес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убытков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причиненных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процентов за неправомерное пользование денежными средствами </w:t>
      </w:r>
      <w:r>
        <w:rPr>
          <w:rFonts w:eastAsia="Calibri"/>
          <w:sz w:val="26"/>
          <w:szCs w:val="26"/>
          <w:lang w:eastAsia="en-US"/>
        </w:rPr>
        <w:t xml:space="preserve">Покупателя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подлежащей оплате задолженности</w:t>
      </w:r>
      <w:r>
        <w:rPr>
          <w:rFonts w:eastAsia="Calibri"/>
          <w:sz w:val="26"/>
          <w:szCs w:val="26"/>
          <w:lang w:eastAsia="en-US"/>
        </w:rPr>
        <w:t xml:space="preserve"> Поставщика </w:t>
      </w:r>
      <w:r>
        <w:rPr>
          <w:rFonts w:eastAsia="Calibri"/>
          <w:sz w:val="26"/>
          <w:szCs w:val="26"/>
          <w:lang w:eastAsia="en-US"/>
        </w:rPr>
        <w:t xml:space="preserve">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возникшей в связи с произошедшей переплатой по Договору в пользу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иных подлежащих оплате и неисполненных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учтенной в выставленных претензиях).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в течение гарантийного срока по Договору.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 До полной приемки </w:t>
      </w:r>
      <w:r>
        <w:rPr>
          <w:rFonts w:eastAsia="Calibri"/>
          <w:sz w:val="26"/>
          <w:szCs w:val="26"/>
          <w:lang w:eastAsia="en-US"/>
        </w:rPr>
        <w:t xml:space="preserve">всего объема поставки</w:t>
      </w:r>
      <w:r>
        <w:rPr>
          <w:rFonts w:eastAsia="Calibri"/>
          <w:sz w:val="26"/>
          <w:szCs w:val="26"/>
          <w:lang w:eastAsia="en-US"/>
        </w:rPr>
        <w:t xml:space="preserve"> по Договору</w:t>
      </w:r>
      <w:r>
        <w:rPr>
          <w:rFonts w:eastAsia="Calibri"/>
          <w:sz w:val="26"/>
          <w:szCs w:val="26"/>
          <w:lang w:eastAsia="en-US"/>
        </w:rPr>
        <w:t xml:space="preserve">,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поставленная продукция оплачивается лишь в размере её стоимости за вычетом размера установленного гарантийного </w:t>
      </w:r>
      <w:r>
        <w:rPr>
          <w:rFonts w:eastAsia="Calibri"/>
          <w:sz w:val="26"/>
          <w:szCs w:val="26"/>
          <w:lang w:eastAsia="en-US"/>
        </w:rPr>
        <w:t xml:space="preserve">депозита.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Выплата гарантийного депозита </w:t>
      </w:r>
      <w:r>
        <w:rPr>
          <w:rFonts w:eastAsia="Calibri"/>
          <w:sz w:val="26"/>
          <w:szCs w:val="26"/>
          <w:lang w:eastAsia="en-US"/>
        </w:rPr>
        <w:t xml:space="preserve">Поставщику</w:t>
      </w:r>
      <w:r>
        <w:rPr>
          <w:rFonts w:eastAsia="Calibri"/>
          <w:sz w:val="26"/>
          <w:szCs w:val="26"/>
          <w:lang w:eastAsia="en-US"/>
        </w:rPr>
        <w:t xml:space="preserve"> до полной </w:t>
      </w:r>
      <w:r>
        <w:rPr>
          <w:rFonts w:eastAsia="Calibri"/>
          <w:sz w:val="26"/>
          <w:szCs w:val="26"/>
          <w:lang w:eastAsia="en-US"/>
        </w:rPr>
        <w:t xml:space="preserve">поставки всей продукции и до подписания документов о приемке продукции (в случае если Договором предусмотрена разовая приемка продукции и в договоре отсутствуют дополнительные услуги), а не отдельных его партий, не допускается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7. Выплата гарантийного депозита, предоставленного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на период исполнения Договора и </w:t>
      </w:r>
      <w:r>
        <w:rPr>
          <w:rFonts w:eastAsia="Calibri"/>
          <w:sz w:val="26"/>
          <w:szCs w:val="26"/>
          <w:lang w:eastAsia="en-US"/>
        </w:rPr>
        <w:t xml:space="preserve">гарантийных обязательств</w:t>
      </w:r>
      <w:r>
        <w:rPr>
          <w:rFonts w:eastAsia="Calibri"/>
          <w:sz w:val="26"/>
          <w:szCs w:val="26"/>
          <w:lang w:eastAsia="en-US"/>
        </w:rPr>
        <w:t xml:space="preserve">, за вычетом средств, использованных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возмещения своих убытков, связанных с нарушением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условий Договора, производится в следующем порядке: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1. если Договором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</w:t>
      </w:r>
      <w:r>
        <w:t xml:space="preserve">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• 50% от суммы гарантийного депозита в течение 30 дней с даты подписания последнего Документа о приемке продукции, (но не более 5 процентов от стоимости поставки);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• 50% от суммы гарантийного депозита в течение 30 дней после окончания гарантийного срока </w:t>
      </w:r>
      <w:r>
        <w:t xml:space="preserve">и подписания сторонами протокола об отсутствии взаимных претензий</w:t>
      </w:r>
      <w:r/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8. При </w:t>
      </w:r>
      <w:r>
        <w:rPr>
          <w:rFonts w:eastAsia="Calibri"/>
          <w:sz w:val="26"/>
          <w:szCs w:val="26"/>
          <w:lang w:eastAsia="en-US"/>
        </w:rPr>
        <w:t xml:space="preserve">расторжении (прекращении) Договора по основаниям, связанным с неисполнением/ненадлежащим исполнением обязательств Поставщиком по Договору, гарантийный депозит не подле</w:t>
      </w:r>
      <w:r>
        <w:rPr>
          <w:rFonts w:eastAsia="Calibri"/>
          <w:sz w:val="26"/>
          <w:szCs w:val="26"/>
          <w:lang w:eastAsia="en-US"/>
        </w:rPr>
        <w:t xml:space="preserve">жит выплате Поставщику, а сумма, подлежащая оплате в этом случае, определяется в виде разницы между стоимостью поставленной продукции и суммой в размере 100% (сто процентов) сформированного на момент расторжения (прекращения) Договора гарантийного депозита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9. Стороны установили, что на сумму гарантийного депозита начисление процентов</w:t>
      </w:r>
      <w:r>
        <w:rPr>
          <w:rFonts w:eastAsia="Calibri"/>
          <w:sz w:val="26"/>
          <w:szCs w:val="26"/>
          <w:lang w:eastAsia="en-US"/>
        </w:rPr>
        <w:t xml:space="preserve"> Поставщиком</w:t>
      </w:r>
      <w:r>
        <w:rPr>
          <w:rFonts w:eastAsia="Calibri"/>
          <w:sz w:val="26"/>
          <w:szCs w:val="26"/>
          <w:lang w:eastAsia="en-US"/>
        </w:rPr>
        <w:t xml:space="preserve"> не осуществляется.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b/>
        </w:rPr>
      </w:pPr>
      <w:r>
        <w:rPr>
          <w:rFonts w:eastAsia="Calibri"/>
          <w:i/>
          <w:sz w:val="26"/>
          <w:szCs w:val="26"/>
          <w:lang w:eastAsia="en-US"/>
        </w:rPr>
        <w:t xml:space="preserve">ПОСТАВЩИК</w:t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  <w:t xml:space="preserve">ПОКУПАТЕЛЬ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630426840"/>
            <w:r/>
            <w:permStart w:colFirst="1" w:colLast="1" w:edGrp="everyone" w:id="80874564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4124286"/>
            <w:r/>
            <w:permStart w:colFirst="1" w:colLast="1" w:edGrp="everyone" w:id="423184956"/>
            <w:r/>
            <w:permEnd w:id="1630426840"/>
            <w:r/>
            <w:permEnd w:id="80874564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867138"/>
            <w:r/>
            <w:permStart w:colFirst="1" w:colLast="1" w:edGrp="everyone" w:id="434967399"/>
            <w:r/>
            <w:permEnd w:id="694124286"/>
            <w:r/>
            <w:permEnd w:id="42318495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09126012"/>
            <w:r/>
            <w:permStart w:colFirst="1" w:colLast="1" w:edGrp="everyone" w:id="236602519"/>
            <w:r/>
            <w:permEnd w:id="155867138"/>
            <w:r/>
            <w:permEnd w:id="43496739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09087863"/>
            <w:r/>
            <w:permStart w:colFirst="1" w:colLast="1" w:edGrp="everyone" w:id="2082357635"/>
            <w:r/>
            <w:permEnd w:id="1609126012"/>
            <w:r/>
            <w:permEnd w:id="23660251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06450927"/>
            <w:r/>
            <w:permStart w:colFirst="1" w:colLast="1" w:edGrp="everyone" w:id="715809675"/>
            <w:r/>
            <w:permEnd w:id="2009087863"/>
            <w:r/>
            <w:permEnd w:id="2082357635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3709670"/>
            <w:r/>
            <w:permStart w:colFirst="1" w:colLast="1" w:edGrp="everyone" w:id="1945125861"/>
            <w:r/>
            <w:permEnd w:id="906450927"/>
            <w:r/>
            <w:permEnd w:id="71580967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03709670"/>
            <w:r/>
            <w:permEnd w:id="1945125861"/>
            <w:r/>
            <w:r/>
          </w:p>
        </w:tc>
      </w:tr>
    </w:tbl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widowControl w:val="off"/>
      </w:pPr>
      <w:r>
        <w:t xml:space="preserve">Приложение № 10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402219658"/>
      <w:r>
        <w:rPr>
          <w:bCs/>
        </w:rPr>
        <w:t xml:space="preserve"> ______________  </w:t>
      </w:r>
      <w:permEnd w:id="1402219658"/>
      <w:r>
        <w:rPr>
          <w:bCs/>
        </w:rPr>
        <w:t xml:space="preserve"> от  </w:t>
      </w:r>
      <w:permStart w:edGrp="everyone" w:id="810625160"/>
      <w:r>
        <w:rPr>
          <w:bCs/>
        </w:rPr>
        <w:t xml:space="preserve">«___» ________20__ </w:t>
      </w:r>
      <w:permEnd w:id="810625160"/>
      <w:r>
        <w:rPr>
          <w:bCs/>
        </w:rPr>
        <w:t xml:space="preserve">г</w:t>
      </w:r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Соглашение 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rPr>
          <w:b/>
        </w:rPr>
        <w:t xml:space="preserve">об использовании электронного документооборота при подписании первичных документов</w:t>
      </w:r>
      <w:r/>
    </w:p>
    <w:p>
      <w:pPr>
        <w:widowControl w:val="off"/>
      </w:pPr>
      <w:r>
        <w:t xml:space="preserve">г. Екатеринбург</w:t>
      </w:r>
      <w:r>
        <w:tab/>
      </w:r>
      <w:r>
        <w:tab/>
        <w:t xml:space="preserve">                 </w:t>
      </w:r>
      <w:r>
        <w:tab/>
        <w:t xml:space="preserve">                        </w:t>
      </w:r>
      <w:r>
        <w:tab/>
        <w:t xml:space="preserve">                     «___» _______  20</w:t>
      </w:r>
      <w:r>
        <w:t xml:space="preserve">___</w:t>
      </w:r>
      <w:r>
        <w:rPr>
          <w:lang w:val="en-US"/>
        </w:rPr>
        <w:t xml:space="preserve"> </w:t>
      </w:r>
      <w:r>
        <w:t xml:space="preserve">г.</w:t>
      </w:r>
      <w:r/>
    </w:p>
    <w:p>
      <w:pPr>
        <w:widowControl w:val="off"/>
      </w:pPr>
      <w:r/>
      <w:r/>
    </w:p>
    <w:p>
      <w:pPr>
        <w:ind w:firstLine="360"/>
        <w:jc w:val="both"/>
        <w:widowControl w:val="off"/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  <w:bCs/>
        </w:rPr>
        <w:t xml:space="preserve">ПАО «Россети Урал</w:t>
      </w:r>
      <w:r>
        <w:rPr>
          <w:b/>
          <w:bCs/>
        </w:rPr>
        <w:t xml:space="preserve">»)</w:t>
      </w:r>
      <w:r>
        <w:t xml:space="preserve">, именуемое в дальнейшем </w:t>
      </w:r>
      <w:r>
        <w:rPr>
          <w:b/>
          <w:bCs/>
        </w:rPr>
        <w:t xml:space="preserve">«Сторона-1»</w:t>
      </w:r>
      <w:r>
        <w:t xml:space="preserve">, в лице </w:t>
      </w:r>
      <w:permStart w:edGrp="everyone" w:id="1295478759"/>
      <w:r>
        <w:t xml:space="preserve">___________________________________________________________</w:t>
      </w:r>
      <w:permEnd w:id="1295478759"/>
      <w:r>
        <w:t xml:space="preserve">, действующ</w:t>
      </w:r>
      <w:permStart w:edGrp="everyone" w:id="951940528"/>
      <w:r>
        <w:t xml:space="preserve">его</w:t>
      </w:r>
      <w:permEnd w:id="951940528"/>
      <w:r>
        <w:t xml:space="preserve"> на основании  </w:t>
      </w:r>
      <w:permStart w:edGrp="everyone" w:id="1167551450"/>
      <w:r>
        <w:t xml:space="preserve">_________________________</w:t>
      </w:r>
      <w:permEnd w:id="1167551450"/>
      <w:r>
        <w:t xml:space="preserve">, с одной стороны, и </w:t>
      </w:r>
      <w:permStart w:edGrp="everyone" w:id="100103365"/>
      <w:r>
        <w:t xml:space="preserve">________________________________</w:t>
      </w:r>
      <w:permEnd w:id="100103365"/>
      <w:r>
        <w:t xml:space="preserve"> именуемое в дальнейшем </w:t>
      </w:r>
      <w:r>
        <w:rPr>
          <w:b/>
        </w:rPr>
        <w:t xml:space="preserve">«Сторона-2»</w:t>
      </w:r>
      <w:r>
        <w:t xml:space="preserve">, в лице</w:t>
      </w:r>
      <w:permStart w:edGrp="everyone" w:id="2042958321"/>
      <w:r>
        <w:t xml:space="preserve">__________________________</w:t>
      </w:r>
      <w:permEnd w:id="2042958321"/>
      <w:r>
        <w:t xml:space="preserve">, действующ</w:t>
      </w:r>
      <w:permStart w:edGrp="everyone" w:id="1634486889"/>
      <w:r>
        <w:t xml:space="preserve">его</w:t>
      </w:r>
      <w:permEnd w:id="1634486889"/>
      <w:r>
        <w:t xml:space="preserve"> на основании </w:t>
      </w:r>
      <w:permStart w:edGrp="everyone" w:id="440088149"/>
      <w:r>
        <w:t xml:space="preserve">___________________________________________</w:t>
      </w:r>
      <w:permEnd w:id="440088149"/>
      <w:r>
        <w:t xml:space="preserve">, с другой стороны, вместе именуемые «Стороны», заключили настоящее Соглашение о нижеследующем: </w:t>
      </w:r>
      <w:r/>
    </w:p>
    <w:p>
      <w:pPr>
        <w:pStyle w:val="1533"/>
        <w:numPr>
          <w:ilvl w:val="0"/>
          <w:numId w:val="17"/>
        </w:numPr>
        <w:ind w:left="3119" w:hanging="1"/>
        <w:widowControl w:val="off"/>
        <w:rPr>
          <w:b/>
        </w:rPr>
      </w:pPr>
      <w:r>
        <w:rPr>
          <w:b/>
        </w:rPr>
        <w:t xml:space="preserve">ТЕРМИНЫ И ОПРЕДЕЛЕНИЯ</w:t>
      </w:r>
      <w:r>
        <w:rPr>
          <w:b/>
        </w:rPr>
      </w:r>
      <w:r>
        <w:rPr>
          <w:b/>
        </w:rPr>
      </w:r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Оператор ЭДО</w:t>
      </w:r>
      <w:r>
        <w:t xml:space="preserve"> – аккредитованный оператор электронного документооборота, организация, обеспечивающая обмен</w:t>
      </w:r>
      <w:r>
        <w:t xml:space="preserve"> открытой и конфиденциальной информацией по телекоммуникационным каналам связи в рамках системы юридически значимого электронного документооборота в соответствии с действующим законодательством РФ – ЗАО «ПФ «СКБ Контур» (далее «Оператор») (ИНН 6663003127, </w:t>
      </w:r>
      <w:r>
        <w:t xml:space="preserve">620017 г</w:t>
      </w:r>
      <w:r>
        <w:t xml:space="preserve">. Екатеринбург, проспект Космонавтов, д. 56), или посредством роуминга, настроенного аккредитованными операторами Сторон. </w:t>
      </w:r>
      <w:r/>
    </w:p>
    <w:p>
      <w:pPr>
        <w:pStyle w:val="1533"/>
        <w:numPr>
          <w:ilvl w:val="1"/>
          <w:numId w:val="35"/>
        </w:numPr>
        <w:ind w:left="0" w:firstLine="426"/>
        <w:jc w:val="both"/>
        <w:widowControl w:val="off"/>
        <w:tabs>
          <w:tab w:val="left" w:pos="851" w:leader="none"/>
        </w:tabs>
      </w:pPr>
      <w:r>
        <w:rPr>
          <w:b/>
        </w:rPr>
        <w:t xml:space="preserve">Система электронного документооборота (СЭДО)</w:t>
      </w:r>
      <w:r>
        <w:t xml:space="preserve"> – система эле</w:t>
      </w:r>
      <w:r>
        <w:t xml:space="preserve">ктронного документооборота, которая представляет собой автоматизированную унифицированную информационную систему приема, хранения и передачи электронных документов (подписанных квалифицированной электронной подписью) по телекоммуникационным каналам связи. </w:t>
      </w:r>
      <w:r/>
    </w:p>
    <w:p>
      <w:pPr>
        <w:ind w:firstLine="357"/>
        <w:jc w:val="both"/>
        <w:widowControl w:val="off"/>
      </w:pPr>
      <w:r>
        <w:t xml:space="preserve">Обеспечивает функции обмена юридически значимыми электронными документами в соответствии с утвержденным форматом между Сторонами.</w:t>
      </w:r>
      <w:r/>
    </w:p>
    <w:p>
      <w:pPr>
        <w:pStyle w:val="1533"/>
        <w:ind w:left="0" w:firstLine="357"/>
        <w:jc w:val="both"/>
        <w:widowControl w:val="off"/>
        <w:rPr>
          <w:b/>
        </w:rPr>
      </w:pPr>
      <w:r>
        <w:t xml:space="preserve">Каждая из Сторон присоединяется к СЭДО путем направления Оператору ЭДО заявку о подключении к СЭДО через сайт оператора ЭДО </w:t>
      </w:r>
      <w:hyperlink r:id="rId27" w:tooltip="https://kontur.ru/diadoc" w:history="1">
        <w:r>
          <w:rPr>
            <w:rStyle w:val="1546"/>
            <w:rFonts w:eastAsiaTheme="majorEastAsia"/>
            <w:color w:val="auto"/>
          </w:rPr>
          <w:t xml:space="preserve">https://kontur.ru/diadoc</w:t>
        </w:r>
      </w:hyperlink>
      <w:r>
        <w:rPr>
          <w:b/>
        </w:rPr>
      </w:r>
      <w:r>
        <w:rPr>
          <w:b/>
        </w:rPr>
      </w:r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Удостоверяющий центр</w:t>
      </w:r>
      <w:r>
        <w:t xml:space="preserve"> – юридическое лицо или индивидуальный предприниматель,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«Об электронной подписи».</w:t>
      </w:r>
      <w:r/>
    </w:p>
    <w:p>
      <w:pPr>
        <w:ind w:firstLine="357"/>
        <w:jc w:val="both"/>
        <w:tabs>
          <w:tab w:val="left" w:pos="426" w:leader="none"/>
          <w:tab w:val="left" w:pos="567" w:leader="none"/>
        </w:tabs>
      </w:pPr>
      <w:r>
        <w:tab/>
        <w:t xml:space="preserve">Обслуживание отношений Сторон по использованию ЭП осуществляет любой Удостоверяющий центр, аккредитованный уполномоченным федеральным органом исполнительной власти.</w:t>
      </w:r>
      <w:r/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Электронная подпись (ЭП)</w:t>
      </w:r>
      <w:r>
        <w:t xml:space="preserve"> – усиленная квалифицированная электронная подпись, соответствующая требованиям Федерального закона «Об электронной подписи» и действующему законодательству в сфере электронной подписи.</w:t>
      </w:r>
      <w:r/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Электронный документ</w:t>
      </w:r>
      <w:r>
        <w:t xml:space="preserve"> </w:t>
      </w:r>
      <w:r>
        <w:rPr>
          <w:b/>
        </w:rPr>
        <w:t xml:space="preserve">(ЭД</w:t>
      </w:r>
      <w:r>
        <w:t xml:space="preserve">) – документирова</w:t>
      </w:r>
      <w:r>
        <w:t xml:space="preserve">нная информация, представленная в электронной форме, т.е. в виде, пригодном для восприятия человека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  <w:r/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rPr>
          <w:b/>
        </w:rPr>
        <w:t xml:space="preserve">Электронный документооборот (ЭДО)</w:t>
      </w:r>
      <w:r>
        <w:t xml:space="preserve"> – способ взаимодействия Сторон по обмену Электронными документами, подписанными Электронной подписью, в системе электронного документооборота.</w:t>
      </w:r>
      <w:r/>
    </w:p>
    <w:p>
      <w:pPr>
        <w:pStyle w:val="1533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t xml:space="preserve">Термины и определения, не указанные в настоящем разделе, но используемые по тексту Соглашения, имеют значение, определенное для них действующим законодательством.</w:t>
      </w:r>
      <w:r/>
    </w:p>
    <w:p>
      <w:pPr>
        <w:pStyle w:val="1533"/>
        <w:numPr>
          <w:ilvl w:val="0"/>
          <w:numId w:val="17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ПРЕДМЕТ СОГЛАШЕНИЯ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документами, подтверждающими исполнение настоящего Договора, заключенного между Сторонами, в электронном виде взамен бумажного.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оформляются и предоставляются получающей стороне с учетом требований настоящего Договора, в том числе по сроку их предоставления.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согласовали, что ЭДО будет осуществляться с документами, перечень, виды и форматы которых приведены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Организация ЭДО между Сторонами не отменяет использование иных способов подписания и обмена документами, не указанными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Прямо не указанные в Приложении 1 форматы/виды документов/документы не передаются и не принимаются, а переданные не рассматриваются и не порождают каких-либо правовых последствий и/или обязанностей для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Внесение изменений в Приложение 1 к настоящему Соглашению может быть осуществлено только путем заключения дополнительного соглашения.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2.4. В целях реализации ЭДО по настоящему Соглашению Стороны согласовали следующий порядок предоставления ЭД:</w:t>
      </w:r>
      <w:r/>
    </w:p>
    <w:p>
      <w:pPr>
        <w:jc w:val="both"/>
        <w:tabs>
          <w:tab w:val="left" w:pos="426" w:leader="none"/>
          <w:tab w:val="left" w:pos="567" w:leader="none"/>
        </w:tabs>
        <w:rPr>
          <w:i/>
          <w:u w:val="single"/>
        </w:rPr>
      </w:pPr>
      <w:r>
        <w:t xml:space="preserve">- Сторона 2 обязуется предоставлять ЭД Стороне 1 в форматах, согласованных в Приложении 1 к настоящему Соглашению, исключительно путем направления ЭД в папку СЭДО: </w:t>
      </w:r>
      <w:r>
        <w:rPr>
          <w:i/>
          <w:u w:val="single"/>
        </w:rPr>
        <w:t xml:space="preserve">_______________       _________________________</w:t>
      </w:r>
      <w:r>
        <w:rPr>
          <w:i/>
        </w:rPr>
        <w:t xml:space="preserve">  </w:t>
      </w:r>
      <w:r>
        <w:rPr>
          <w:i/>
          <w:u w:val="single"/>
        </w:rPr>
        <w:t xml:space="preserve"> (указать наименование папки в соответствии с наименованием структурного подразделения, ответственного за исполнение договора)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ЭД, не предоставленный для рассмотрения Стороне 1 в порядке, определенном настоящим Соглашением в папку, указанную в настоящем п</w:t>
      </w:r>
      <w:r>
        <w:t xml:space="preserve">ункте, и/или предоставленный в иную папку СЭДО, не признается Сторонами надлежащим документом, предоставленным на рассмотрение и подписание в согласованном порядке, а также не подлежит рассмотрению Стороной 1 и не порождает соответствующих обязательств.  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ЭД, обмен которыми регулируется настоящим Соглашением, подписываются только ЭП уполномоченных представителей Сторон, полученной в аккредитованном удостоверяющем центре в соответствии с нормами Федерального закона «Об электронной подписи».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 порождает обязательства Сторон, если он подписан действующей на момент подписания ЭП уполномоче</w:t>
      </w:r>
      <w:r>
        <w:t xml:space="preserve">нного представителя направляющей Стороны - Владельца ключа ЭП - передан, а принимающей Стороной принят, подтверждён (проверен) и акцептован (подписан уполномоченным представителем принимающей Стороны – Владельцем ключа действующей на момент подписания ЭП).</w:t>
      </w:r>
      <w:r/>
    </w:p>
    <w:p>
      <w:pPr>
        <w:jc w:val="both"/>
        <w:tabs>
          <w:tab w:val="left" w:pos="426" w:leader="none"/>
        </w:tabs>
      </w:pPr>
      <w:r>
        <w:t xml:space="preserve">В случае подписания и передачи документов в СЭДО неуполномоченным лицом, риск наступления связанных с этим неблагоприятных последствий несет направляющая их Сторона.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ЭДО Стороны осуществляют в соответствии с нормами Гражданского кодекса Российской Федерации, Федерального закона «Об электронной подписи», Федерального закона «О бухгалтерском учете»,</w:t>
      </w:r>
      <w:r>
        <w:rPr>
          <w:iCs/>
        </w:rPr>
        <w:t xml:space="preserve"> </w:t>
      </w:r>
      <w:r>
        <w:rPr>
          <w:lang w:eastAsia="en-US"/>
        </w:rPr>
        <w:t xml:space="preserve">Приказа ФНС России «</w:t>
      </w:r>
      <w:r>
        <w:rPr>
          <w:lang w:eastAsia="en-US"/>
        </w:rPr>
        <w:t xml:space="preserve">О</w:t>
      </w:r>
      <w:r>
        <w:rPr>
          <w:lang w:eastAsia="en-US"/>
        </w:rPr>
        <w:t xml:space="preserve">б утверждении форматов счета-фактуры,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</w:t>
      </w:r>
      <w:r>
        <w:rPr>
          <w:lang w:eastAsia="en-US"/>
        </w:rPr>
        <w:t xml:space="preserve">е</w:t>
      </w:r>
      <w:r>
        <w:rPr>
          <w:lang w:eastAsia="en-US"/>
        </w:rPr>
        <w:t xml:space="preserve">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 фактуру, выс</w:t>
      </w:r>
      <w:r>
        <w:rPr>
          <w:lang w:eastAsia="en-US"/>
        </w:rPr>
        <w:t xml:space="preserve">т</w:t>
      </w:r>
      <w:r>
        <w:rPr>
          <w:lang w:eastAsia="en-US"/>
        </w:rPr>
        <w:t xml:space="preserve">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</w:t>
      </w:r>
      <w:r>
        <w:rPr>
          <w:lang w:eastAsia="en-US"/>
        </w:rPr>
        <w:t xml:space="preserve">ения документа об отгрузке товаров (выполнения работ), передаче имущественных прав (документа об оказании услуг) в электронной форме</w:t>
      </w:r>
      <w:r>
        <w:rPr>
          <w:lang w:eastAsia="en-US"/>
        </w:rPr>
        <w:t xml:space="preserve">»,</w:t>
      </w:r>
      <w:r>
        <w:rPr>
          <w:iCs/>
        </w:rPr>
        <w:t xml:space="preserve"> иными нормативно-правовыми документами</w:t>
      </w:r>
      <w:r>
        <w:t xml:space="preserve">.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изготавливаются, передаются и принимаются Сторонами в электронно-цифровой форме без их последующего обязательного представления на бумажном носителе</w:t>
      </w:r>
      <w:r>
        <w:t xml:space="preserve">, за исключением документов в формате</w:t>
      </w:r>
      <w:r>
        <w:t xml:space="preserve">,</w:t>
      </w:r>
      <w:r>
        <w:t xml:space="preserve"> принятом документооборотом сторон, </w:t>
      </w:r>
      <w:r>
        <w:t xml:space="preserve">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обязаны информировать друг друга о невозможности обмена документами в электронном виде, подписанными ЭП, в частности: в случае технического сбоя внутренних систем Стороны, в случае несвоев</w:t>
      </w:r>
      <w:r>
        <w:t xml:space="preserve">ременного обновления ключей ЭП и квалифицированных сертификатов. В таком случае уведомление направляется по электронным адресам, указанным в разделе 8 настоящего Соглашения в течение 1 (одного) рабочего дня с момента возникновения указанных обстоятельств.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обмен ЭД невозможен в течение более 5 (пяти) календарных дней, стороны осуществляют подписание документов на бумажном носителе собственноручной подписью. В этом случае по истечении 5 (пяти) календарных дней с момента информирования любая и</w:t>
      </w:r>
      <w:r>
        <w:t xml:space="preserve">з Сторон вправе направить на почтовый адрес подписанный собственноручно документ на бумажном носителе другой Стороне. Об отправке такого документа Сторона обязана уведомить получающую Сторону по адресу электронной почты, указанному в разделе 8 Соглашения.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  <w:rPr>
          <w:lang w:eastAsia="en-US"/>
        </w:rPr>
      </w:pPr>
      <w:r>
        <w:rPr>
          <w:lang w:eastAsia="en-US"/>
        </w:rPr>
        <w:t xml:space="preserve">При реализации настоящего Соглашения Стороны обеспечивают конфиденциальность и безопасность персональных данных в соответствии с нормами Федерального </w:t>
      </w:r>
      <w:hyperlink r:id="rId28" w:tooltip="consultantplus://offline/ref=9EB31F2AF3E2964B93D2C1380DB92D349189B888D67E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 персональных </w:t>
      </w:r>
      <w:r>
        <w:rPr>
          <w:lang w:eastAsia="en-US"/>
        </w:rPr>
        <w:t xml:space="preserve">данных» и Федерального </w:t>
      </w:r>
      <w:hyperlink r:id="rId29" w:tooltip="consultantplus://offline/ref=9EB31F2AF3E2964B93D2C1380DB92D349082B782DA71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«Об информации, информационных технологиях и о защите информации».</w:t>
      </w:r>
      <w:r>
        <w:rPr>
          <w:lang w:eastAsia="en-US"/>
        </w:rPr>
      </w:r>
      <w:r>
        <w:rPr>
          <w:lang w:eastAsia="en-US"/>
        </w:rPr>
      </w:r>
    </w:p>
    <w:p>
      <w:pPr>
        <w:pStyle w:val="1533"/>
        <w:numPr>
          <w:ilvl w:val="0"/>
          <w:numId w:val="31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Подписание ЭД ЭП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для подписания ЭД, указанных в Приложении 1, использовать только </w:t>
      </w:r>
      <w:r>
        <w:t xml:space="preserve">ЭП 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осуществлять подписание ЭД исключительно в информационных системах согласованных Операторов, включенных в Сеть доверенных операторов электронного документооборота (ОЭД) в соответствии с действующим нормативно-правовым актом.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Подписание ЭД,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Доказательством подписания ЭД любой из Сторон является ЭД и связанная с ним ЭП.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после отгрузки това</w:t>
      </w:r>
      <w:r>
        <w:t xml:space="preserve">ра, работы, услуги Получающей стороной направлено уведомление о наличии недостатков в переданных документах, то Направляющая сторона после устранения недостатков повторяет отправку документов в электронной форме в адрес Получающей стороны через Оператора.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документ о приемке товара (работ, услуг) и </w:t>
      </w:r>
      <w:r>
        <w:t xml:space="preserve">УПД </w:t>
      </w:r>
      <w:r>
        <w:t xml:space="preserve"> представлены Принимающей стороне в СЭДО одновременно, но к документу о приемке товара (работ, услуг) представлены замечания (выявлены недостатки), то </w:t>
      </w:r>
      <w:r>
        <w:t xml:space="preserve">УПД</w:t>
      </w:r>
      <w:r>
        <w:t xml:space="preserve"> не считается принятым к учету Принимающей стороной, а Направляющая сторона обязана отозвать и перевыставить </w:t>
      </w:r>
      <w:r>
        <w:t xml:space="preserve">УПД </w:t>
      </w:r>
      <w:r>
        <w:t xml:space="preserve"> с учетом исправленных замечаний (недостатков) документа о приемке товара (работ, услуг), в течение 5 (пяти) дней с момента его подписания.</w:t>
      </w:r>
      <w:r/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операциям с прослеживаемыми товарами </w:t>
      </w:r>
      <w:r>
        <w:rPr>
          <w:rFonts w:eastAsiaTheme="minorHAnsi"/>
          <w:lang w:eastAsia="en-US"/>
        </w:rPr>
        <w:t xml:space="preserve">УПД</w:t>
      </w:r>
      <w:r>
        <w:rPr>
          <w:rFonts w:eastAsiaTheme="minorHAnsi"/>
          <w:lang w:eastAsia="en-US"/>
        </w:rPr>
        <w:t xml:space="preserve">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включая корректировочные, </w:t>
      </w:r>
      <w:r>
        <w:rPr>
          <w:rFonts w:eastAsiaTheme="minorHAnsi"/>
          <w:lang w:eastAsia="en-US"/>
        </w:rPr>
        <w:t xml:space="preserve">Стороны согласовали </w:t>
      </w:r>
      <w:r>
        <w:rPr>
          <w:rFonts w:eastAsiaTheme="minorHAnsi"/>
          <w:lang w:eastAsia="en-US"/>
        </w:rPr>
        <w:t xml:space="preserve"> выставлять только в электронном виде (</w:t>
      </w:r>
      <w:hyperlink r:id="rId30" w:tooltip="consultantplus://offline/ref=DA9B7F4A5DE0595CEDD8FF98DE08EBBEDAF7D09DEDB5E382C9C98DA6381FE922064F0CB76F4771870390AFDB49348658186889EEFECE7BC1L0S7G" w:history="1">
        <w:r>
          <w:rPr>
            <w:rFonts w:eastAsiaTheme="minorHAnsi"/>
            <w:lang w:eastAsia="en-US"/>
          </w:rPr>
          <w:t xml:space="preserve">п. 1.1 ст. 169</w:t>
        </w:r>
      </w:hyperlink>
      <w:r>
        <w:rPr>
          <w:rFonts w:eastAsiaTheme="minorHAnsi"/>
          <w:lang w:eastAsia="en-US"/>
        </w:rPr>
        <w:t xml:space="preserve"> НК РФ).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невозможности направить ЭД в адрес Получающей стороны через Оператора Направляющая сторона выставляет Получающей стороне документы на бумажном носителе с подписанием собственноручной подписью на почтовый адрес Получающей стороны, указанный в </w:t>
      </w:r>
      <w:r>
        <w:t xml:space="preserve">разделе</w:t>
      </w:r>
      <w:r>
        <w:t xml:space="preserve"> 8 настоящего Соглашения.</w:t>
      </w:r>
      <w:r/>
    </w:p>
    <w:p>
      <w:pPr>
        <w:jc w:val="both"/>
        <w:tabs>
          <w:tab w:val="left" w:pos="426" w:leader="none"/>
        </w:tabs>
      </w:pPr>
      <w:r>
        <w:t xml:space="preserve">Если на дату повторного направления ране</w:t>
      </w:r>
      <w:r>
        <w:t xml:space="preserve">е составленного Направляющей стороной ЭД возникла необходимость внесения изменений в него, в том числе в связи с изменением уполномоченного лица, подписавшего электронный документ ЭП, то Получающей стороне направляется документ с исправленными реквизитами.</w:t>
      </w:r>
      <w:r/>
    </w:p>
    <w:p>
      <w:pPr>
        <w:jc w:val="both"/>
        <w:tabs>
          <w:tab w:val="left" w:pos="426" w:leader="none"/>
        </w:tabs>
      </w:pPr>
      <w:r>
        <w:t xml:space="preserve">Если Получающая сторона не получила от Направляющей стороны в установленный срок ЭД, она сообщает о данном факте Направляющей стороне по адресу электронной почты лица, указанного в договоре, во исполнение которого осуществляется ЭДО.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электронный документ подписан Сторонами сделки, Сторонам поступает сообщение от Оператора об успешном подписании ЭД.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Если Направляющей Стороной получено от Получающей Стороны изве</w:t>
      </w:r>
      <w:r>
        <w:t xml:space="preserve">щ</w:t>
      </w:r>
      <w:r>
        <w:t xml:space="preserve">ение о получении двухстороннего ЭД (в частности, акта), и при этом в течение срока, установленного соответствующим Договором, заключенном между Сторонами и указанном в п.2.2. настоящего Соглашения Получающая Сторона не направила подписанный своей ЭП ЭД и н</w:t>
      </w:r>
      <w:r>
        <w:t xml:space="preserve">е представила письменного возражения (уведомления), в котором мотивируется отказ от подписания данного ЭД, то Направляющая Сторона  вправе изготовить и направить этот документ на бумажном носителе с подписанием собственноручной подписью на почтовый адрес П</w:t>
      </w:r>
      <w:r>
        <w:t xml:space="preserve">олучающей стороны, указанный в разделе</w:t>
      </w:r>
      <w:r>
        <w:t xml:space="preserve"> 8 Соглашения.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Получающая сторона направит в сторону Направляющей Стор</w:t>
      </w:r>
      <w:r>
        <w:t xml:space="preserve">оны извещение о получении ЭД после выставления Направляющей Стороной документа на бумажном носителе в соответствии с пп. 3.7. настоящего Соглашения, то единственным юридически значимым документом (оригиналом) стороны признают документ на бумажном носителе.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widowControl w:val="off"/>
        <w:tabs>
          <w:tab w:val="left" w:pos="426" w:leader="none"/>
          <w:tab w:val="left" w:pos="567" w:leader="none"/>
        </w:tabs>
      </w:pPr>
      <w:r>
        <w:t xml:space="preserve">Подписа</w:t>
      </w:r>
      <w:r>
        <w:t xml:space="preserve">ние документов осуществляется лицами, имеющими соответствующие полномочия, подтвержденные документально. Копии документов, подтверждающих полномочия, направляются в адрес контрагента не позднее 1 рабочего дня до даты подписания настоящего Соглашения. В слу</w:t>
      </w:r>
      <w:r>
        <w:t xml:space="preserve">чае изменения лиц, уполномоченных на подписание, либо документов, подтверждающих полномочия, Сторона обязана уведомить другую Сторону с предоставлением подтверждающих документов не позднее 1 рабочего дня с момента соответствующего изменения.</w:t>
      </w:r>
      <w:r/>
    </w:p>
    <w:p>
      <w:pPr>
        <w:pStyle w:val="1533"/>
        <w:numPr>
          <w:ilvl w:val="0"/>
          <w:numId w:val="36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ГАРАНТИИ И ЗАВЕРЕНИЯ ОБ ОБСТОЯТЕЛЬСТВАХ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выполнять установленные Удостоверяющим</w:t>
      </w:r>
      <w:r>
        <w:t xml:space="preserve"> центром и Оператором ЭДО требования к рабочим местам и используемому программному обеспечению. При расхождении требований Удостоверяющих центров и Операторов ЭДО требованиям действующего законодательства, применяются правила действующего законодательства.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используемое ими в соответствии с настоящим Соглашением программное обеспечение, удовлетворяющее требованиям, достаточным для подтверждения авторства и подлинности ЭД.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Каждая из Сторон гарантирует своевременное обновление ключей и сертификатов, обеспечение конфиденциальности ключей ЭП, недопущение ис</w:t>
      </w:r>
      <w:r>
        <w:t xml:space="preserve">пользования принадлежащих ей ключей без ее согласия. Стороны обязаны информировать друг друга обо всех случаях компрометации ключей ЭП, отзыве или изменении доверенностей, изменении полномочий лиц, осуществляющих подписание документов с использованием ЭП.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Каждая из Сторон несет ответственность за неисполнение гарантий и обязательств, предусмотренных настоящим пунктом.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в СЭДО Стороны договорились: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  <w:tab w:val="left" w:pos="709" w:leader="none"/>
        </w:tabs>
      </w:pPr>
      <w:r>
        <w:t xml:space="preserve">Уполномоченные представители Направляющей стороны посред</w:t>
      </w:r>
      <w:r>
        <w:t xml:space="preserve">ством СЭДО, создают, подписывают, направляют ЭД Принимающей стороне в соответствии с установленным законодательством порядком обмена. Направляющая сторона несет ответственность за правильность составления ЭД, подписание их уполномоченными представителями. </w:t>
      </w:r>
      <w:r/>
    </w:p>
    <w:p>
      <w:pPr>
        <w:jc w:val="both"/>
        <w:tabs>
          <w:tab w:val="left" w:pos="426" w:leader="none"/>
        </w:tabs>
      </w:pPr>
      <w:r>
        <w:t xml:space="preserve">Уполномоченные представители Принимающей стороны посредством СЭДО принимают, просматривают предложенные для подписания ЭД в соответствии с установленным законодательством порядком обмена, принимают решение по таким ЭД</w:t>
      </w:r>
      <w:r>
        <w:t xml:space="preserve"> и подписывают их, посредством применения ЭП, или, при наличии замечаний, отказывают в подписании ЭД, при этом Стороны получают уведомление об отказе от подписания. Принимающая сторона несет ответственность за подписание ЭД уполномоченными представителями.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отказе от подписания уполномоченный представитель приводит обоснование отказа от подписания ЭД.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  <w:rPr>
          <w:iCs/>
        </w:rPr>
      </w:pPr>
      <w:r>
        <w:t xml:space="preserve">Для формирования </w:t>
      </w:r>
      <w:r>
        <w:rPr>
          <w:iCs/>
        </w:rPr>
        <w:t xml:space="preserve">ЭД, пригодных</w:t>
      </w:r>
      <w:r>
        <w:t xml:space="preserve"> к использованию в дальнейших операциях и </w:t>
      </w:r>
      <w:r>
        <w:rPr>
          <w:iCs/>
        </w:rPr>
        <w:t xml:space="preserve">состоящих</w:t>
      </w:r>
      <w:r>
        <w:t xml:space="preserve"> из документа и его ЭП, при подписании </w:t>
      </w:r>
      <w:r>
        <w:rPr>
          <w:iCs/>
        </w:rPr>
        <w:t xml:space="preserve">ЭД в используемых СЭДО, </w:t>
      </w:r>
      <w:r>
        <w:t xml:space="preserve">Стороны производят </w:t>
      </w:r>
      <w:r>
        <w:rPr>
          <w:iCs/>
        </w:rPr>
        <w:t xml:space="preserve">все необходимые и достаточные </w:t>
      </w:r>
      <w:r>
        <w:t xml:space="preserve">проверки подписываемого документа, </w:t>
      </w:r>
      <w:r>
        <w:rPr>
          <w:iCs/>
        </w:rPr>
        <w:t xml:space="preserve">ранее сформированного в используемых СЭДО, </w:t>
      </w:r>
      <w:r>
        <w:t xml:space="preserve">в том числе </w:t>
      </w:r>
      <w:r>
        <w:rPr>
          <w:iCs/>
        </w:rPr>
        <w:t xml:space="preserve">проверку ЭП </w:t>
      </w:r>
      <w:r>
        <w:t xml:space="preserve">сертифицированными средствами криптографической защиты информации</w:t>
      </w:r>
      <w:r>
        <w:rPr>
          <w:iCs/>
        </w:rPr>
        <w:t xml:space="preserve"> (</w:t>
      </w:r>
      <w:r>
        <w:t xml:space="preserve">СКЗИ</w:t>
      </w:r>
      <w:r>
        <w:rPr>
          <w:iCs/>
        </w:rPr>
        <w:t xml:space="preserve">), на соответствие требованиям действующего законодательства, включая, но </w:t>
      </w:r>
      <w:r>
        <w:t xml:space="preserve">не </w:t>
      </w:r>
      <w:r>
        <w:rPr>
          <w:iCs/>
        </w:rPr>
        <w:t xml:space="preserve">ограничиваясь: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действительности и не компрометации</w:t>
      </w:r>
      <w:r>
        <w:t xml:space="preserve"> на момент подписания</w:t>
      </w:r>
      <w:r>
        <w:rPr>
          <w:iCs/>
        </w:rPr>
        <w:t xml:space="preserve"> сертификата ЭП уполномоченного лица</w:t>
      </w:r>
      <w:r>
        <w:t xml:space="preserve">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соответствия</w:t>
      </w:r>
      <w:r>
        <w:t xml:space="preserve"> ЭП критериям, заданным в информационной системе, </w:t>
      </w:r>
      <w:r>
        <w:rPr>
          <w:iCs/>
        </w:rPr>
        <w:t xml:space="preserve">в том числе </w:t>
      </w:r>
      <w:r>
        <w:t xml:space="preserve">наличие специальных полей;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идентичности</w:t>
      </w:r>
      <w:r>
        <w:t xml:space="preserve"> лица, подписывающего документ лицу – владельцу ЭП;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наличия</w:t>
      </w:r>
      <w:r>
        <w:t xml:space="preserve"> у владельца ЭП полномочий</w:t>
      </w:r>
      <w:r>
        <w:rPr>
          <w:iCs/>
        </w:rPr>
        <w:t xml:space="preserve">, достаточных</w:t>
      </w:r>
      <w:r>
        <w:t xml:space="preserve"> для подписания данного вида документа</w:t>
      </w:r>
      <w:r>
        <w:rPr>
          <w:iCs/>
        </w:rPr>
        <w:t xml:space="preserve"> (прав доступа, доверенностей и т.д.);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</w:pPr>
      <w:r>
        <w:rPr>
          <w:iCs/>
        </w:rPr>
        <w:t xml:space="preserve">иных проверок, согласованных Сторонами и/или Оператором ЭДО.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невозможность передачи ключа ЭП и формирования ЭП любыми лицами, не являющимися Владельцем ключа ЭП, без компрометации соответствующего ключа ЭП.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ЭП программное обеспечение должно: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лицу, подписывающему ЭД, содержание информации, которую он подписывает;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создавать ЭП только после подтверждения лицом, подписывающим ЭД, операции по созданию ЭП;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однозначно показывать, что ЭП создана.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проверке ЭП программное обеспечение должно: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содержание ЭД, подписанного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информацию о внесении изменений в ЭД, подписанный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позволять определить Владельца ключа ЭП, подписавшего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за свой счет выполни</w:t>
      </w:r>
      <w:r>
        <w:t xml:space="preserve">ть требования к рабочим местам, внедрить и настроить программное обеспечение. Датой перехода Сторон на ЭДО является дата фиксации Оператором ЭДО факта передачи, получения и подписания Сторонами ЭД в соответствии с требованиями действующего законодательства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 требованию Удостоверяющего центра Стороны обязуются самостоятельно обновлять и устанавливать новое программное обеспечение, необходимое для надлежащего исполнения настоящего Соглашения.</w:t>
      </w:r>
      <w:r/>
    </w:p>
    <w:p>
      <w:pPr>
        <w:pStyle w:val="1533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Права и обязанности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обеспечивать защиту используемого для создания ЭД и формирования ЭП программного обеспечения от несанкционированного доступа и изменения.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узнавшая о воз</w:t>
      </w:r>
      <w:r>
        <w:t xml:space="preserve">можном несанкционированном доступе к программному обеспечению (в том числе о его изменении), при наличии оснований полагать, что конфиденциальность и сохранность ключа ЭП нарушены и/или данные, указанные в сертификате изменились, обязуется незамедлительно: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программного обеспечения.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ключа ЭП и сертификата ключа проверки ЭП.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Незамедлительно уведомить любым доступным способом другую Сторону, Оператора и УЦ о приостановлении использования соответствующего программного обеспечения и (или) ключа ЭП и сертификата ключа проверки ЭП с ука</w:t>
      </w:r>
      <w:r>
        <w:t xml:space="preserve">занием момента, когда предположительно произошел несанкционированный доступ и (или) конфиденциальность ключа электронной подписи была нарушена, подать заявление в УЦ о приостановлении действия 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</w:t>
      </w:r>
      <w:r>
        <w:t xml:space="preserve">одтверждении нарушения конфиденциальности и сохранности ключа ЭП Сторона обязуется в срок не позднее 1 (одного) рабочего дня после оповещения УЦ инициировать процедуру отмены (отзыва) ключа ЭП/сертификата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ЭП, созданные после указанного момента на основе ключа электронной подписи и (или) программного обеспечения, считаются скомпрометированными.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получившая от другой Стороны сообщение, указанное в пункте 5.2.3 настоящего Соглашения, обязана приостановить исполнение полученных ЭД, подпи</w:t>
      </w:r>
      <w:r>
        <w:t xml:space="preserve">санных скомпрометированной ЭП и не принимать к исполнению получаемые ЭД, подписанные скомпрометированной ЭП. До момента получения сообщения о компрометации ЭП ответственность за исполнение подписанной ею документов несет Сторона, допустившая компрометацию.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не использовать отозванные, приостановленные или аннулированные Удостоверяющим центром сертификаты ключей проверки электронных подписей.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 обязана известить другую Сторону любым доступным способом в течение 1 (одного) рабочего дня с момента, когда Стороне стало известно о невозможности осуществления подписания ЭД ЭП по любым основаниям.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 невозможности осуществления ЭДО по причинам: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временной недоступности/сбоя на стороне оператора ЭДО;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повреждения или недоступности каналов связи;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временного сбоя интеграции с учетной системой одной из Сторон.</w:t>
      </w:r>
      <w:r>
        <w:rPr>
          <w:iCs/>
        </w:rPr>
      </w:r>
      <w:r>
        <w:rPr>
          <w:iCs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rPr>
          <w:iCs/>
        </w:rPr>
        <w:t xml:space="preserve">Стороны продолжают документооборот по заключенными между ними</w:t>
      </w:r>
      <w:r>
        <w:t xml:space="preserve"> договорам, указанным в п.2.2. настоящего Соглашения путем обмена документами в простой письменной форме до момента возобновления электронного документооборота.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Во</w:t>
      </w:r>
      <w:r>
        <w:t xml:space="preserve">зобновление обмена электронными документами, подписанными ЭП, производится в согласованный Сторонами срок на основании письменного уведомления Стороны-инициатора приостановления обмена электронными документами другой Стороны об устранении причин приостанов</w:t>
      </w:r>
      <w:r>
        <w:t xml:space="preserve">ления и готовности возобновить обмен электронными документами при необходимости с приложением соответствующих документов, в том числе подтверждающих устранение причин приостановления обмена электронными документами.</w:t>
      </w:r>
      <w:r/>
    </w:p>
    <w:p>
      <w:pPr>
        <w:pStyle w:val="1533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Ответственность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Сторона, получившая ЭД, подписанный ЭП, с нарушением требований настоящего Соглашения или законодательства Российской Федерации, освобождается от ответственности за убытки, причиненные другой Стороне, в результате отказа от исполнения такого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В случае, если Сторона 2 не п</w:t>
      </w:r>
      <w:r>
        <w:t xml:space="preserve">редоставила ЭД для рассмотрения Стороне 1 в порядке, определенном настоящим Соглашением, включая требования п.2.4., и/или предоставила ЭД не в согласованную папку СЭДО/иную папку СЭДО, Сторона 2 обязана возместить Стороне 1 возникшие в связи с этим убытки.</w:t>
      </w:r>
      <w:r>
        <w:t xml:space="preserve">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самостоятельно несут ответственность за качество каналов связи и за перебои в работе, происходящие по причинам, зависящим от них.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не несут ответственности за задержку доставки документов, если такая задержка явилась результатом неисправности систем связи, действия/бездействия провайдеров, Операторов или иных обстоятельств непреодолимой силы (форс-мажор).</w:t>
      </w:r>
      <w:r/>
    </w:p>
    <w:p>
      <w:pPr>
        <w:pStyle w:val="1533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  <w:caps/>
        </w:rPr>
        <w:t xml:space="preserve">ДЕЙСТВИЕ</w:t>
      </w:r>
      <w:r>
        <w:rPr>
          <w:b/>
        </w:rPr>
        <w:t xml:space="preserve"> СОГЛАШЕНИЯ И ЕГО ПРЕКРАЩЕНИЕ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Настоящее Соглашение вступает в силу с момента подписания его Сторонами и действует до полного исполнения обязательств по </w:t>
      </w:r>
      <w:r>
        <w:t xml:space="preserve">Д</w:t>
      </w:r>
      <w:r>
        <w:t xml:space="preserve">оговор</w:t>
      </w:r>
      <w:r>
        <w:t xml:space="preserve">у</w:t>
      </w:r>
      <w:r>
        <w:t xml:space="preserve">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Соглашение автоматически прекращает свое действие досрочно в случае, если на протяжении последовательных 4 (четырех) календарных месяцев: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любая из Сторон не будет иметь действительного квалифицированного сертификата, или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в ответ на направляемые ЭД от Получающей стороны не будут поступать извещения о получении ЭД более 20 (двадцать) раз, независимо от причины такого не поступления.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Любая из Сторон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(тридцать) дней до расторжения Соглашения.</w:t>
      </w:r>
      <w:r/>
    </w:p>
    <w:p>
      <w:pPr>
        <w:pStyle w:val="1533"/>
        <w:ind w:left="0"/>
        <w:jc w:val="both"/>
        <w:spacing w:after="60"/>
        <w:widowControl w:val="off"/>
        <w:tabs>
          <w:tab w:val="left" w:pos="426" w:leader="none"/>
        </w:tabs>
      </w:pPr>
      <w:r/>
      <w:r/>
    </w:p>
    <w:p>
      <w:pPr>
        <w:pStyle w:val="1533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ПОДПИСИ И РЕКВИЗИТЫ СТОРОН</w:t>
      </w:r>
      <w:r>
        <w:rPr>
          <w:b/>
        </w:rPr>
      </w:r>
      <w:r>
        <w:rPr>
          <w:b/>
        </w:rPr>
      </w:r>
    </w:p>
    <w:p>
      <w:pPr>
        <w:pStyle w:val="1533"/>
        <w:ind w:left="0"/>
        <w:widowControl w:val="o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  <w:lang w:val="en-US"/>
              </w:rPr>
            </w:pPr>
            <w:r/>
            <w:permStart w:colFirst="0" w:colLast="0" w:edGrp="everyone" w:id="1516009061"/>
            <w:r/>
            <w:permStart w:colFirst="1" w:colLast="1" w:edGrp="everyone" w:id="1502692795"/>
            <w:r>
              <w:rPr>
                <w:b/>
              </w:rPr>
              <w:t xml:space="preserve">Сторона-1: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87095015"/>
            <w:r/>
            <w:permStart w:colFirst="1" w:colLast="1" w:edGrp="everyone" w:id="1753513551"/>
            <w:r/>
            <w:permEnd w:id="1516009061"/>
            <w:r/>
            <w:permEnd w:id="150269279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19642052"/>
            <w:r/>
            <w:permStart w:colFirst="1" w:colLast="1" w:edGrp="everyone" w:id="1800498526"/>
            <w:r/>
            <w:permEnd w:id="1387095015"/>
            <w:r/>
            <w:permEnd w:id="1753513551"/>
            <w:r>
              <w:rPr>
                <w:b/>
              </w:rPr>
              <w:t xml:space="preserve">Юридический адрес: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73928648"/>
            <w:r/>
            <w:permStart w:colFirst="1" w:colLast="1" w:edGrp="everyone" w:id="289155538"/>
            <w:r/>
            <w:permEnd w:id="2019642052"/>
            <w:r/>
            <w:permEnd w:id="1800498526"/>
            <w:r>
              <w:t xml:space="preserve">ул. Мамина-Сибиряка, </w:t>
            </w:r>
            <w:r>
              <w:t xml:space="preserve">стр</w:t>
            </w:r>
            <w:r>
              <w:t xml:space="preserve">.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4023590"/>
            <w:r/>
            <w:permStart w:colFirst="1" w:colLast="1" w:edGrp="everyone" w:id="1349937134"/>
            <w:r/>
            <w:permEnd w:id="673928648"/>
            <w:r/>
            <w:permEnd w:id="289155538"/>
            <w:r>
              <w:rPr>
                <w:b/>
              </w:rPr>
              <w:t xml:space="preserve">Почтовый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014790376"/>
            <w:r/>
            <w:permStart w:colFirst="1" w:colLast="1" w:edGrp="everyone" w:id="1748053550"/>
            <w:r/>
            <w:permEnd w:id="1654023590"/>
            <w:r/>
            <w:permEnd w:id="1349937134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26883673"/>
            <w:r/>
            <w:permStart w:colFirst="1" w:colLast="1" w:edGrp="everyone" w:id="1987784412"/>
            <w:r/>
            <w:permEnd w:id="1014790376"/>
            <w:r/>
            <w:permEnd w:id="1748053550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05996023"/>
            <w:r/>
            <w:permStart w:colFirst="1" w:colLast="1" w:edGrp="everyone" w:id="1843477503"/>
            <w:r/>
            <w:permEnd w:id="1526883673"/>
            <w:r/>
            <w:permEnd w:id="1987784412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1948506"/>
            <w:r/>
            <w:permStart w:colFirst="1" w:colLast="1" w:edGrp="everyone" w:id="537143715"/>
            <w:r/>
            <w:permEnd w:id="1105996023"/>
            <w:r/>
            <w:permEnd w:id="1843477503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209187"/>
            <w:r/>
            <w:permStart w:colFirst="1" w:colLast="1" w:edGrp="everyone" w:id="86520174"/>
            <w:r/>
            <w:permEnd w:id="2031948506"/>
            <w:r/>
            <w:permEnd w:id="537143715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43112145"/>
            <w:r/>
            <w:permStart w:colFirst="1" w:colLast="1" w:edGrp="everyone" w:id="141835671"/>
            <w:r/>
            <w:permStart w:colFirst="2" w:colLast="2" w:edGrp="everyone" w:id="557216619"/>
            <w:r/>
            <w:permEnd w:id="32209187"/>
            <w:r/>
            <w:permEnd w:id="86520174"/>
            <w:r>
              <w:t xml:space="preserve">E-mail: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0570828"/>
            <w:r/>
            <w:permStart w:colFirst="1" w:colLast="1" w:edGrp="everyone" w:id="1227499994"/>
            <w:r/>
            <w:permStart w:colFirst="2" w:colLast="2" w:edGrp="everyone" w:id="92673508"/>
            <w:r/>
            <w:permEnd w:id="1543112145"/>
            <w:r/>
            <w:permEnd w:id="141835671"/>
            <w:r/>
            <w:permEnd w:id="55721661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86498465"/>
            <w:r/>
            <w:permStart w:colFirst="1" w:colLast="1" w:edGrp="everyone" w:id="254740677"/>
            <w:r/>
            <w:permStart w:colFirst="2" w:colLast="2" w:edGrp="everyone" w:id="302659968"/>
            <w:r/>
            <w:permEnd w:id="1830570828"/>
            <w:r/>
            <w:permEnd w:id="1227499994"/>
            <w:r/>
            <w:permEnd w:id="9267350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8069225"/>
            <w:r/>
            <w:permStart w:colFirst="1" w:colLast="1" w:edGrp="everyone" w:id="625559924"/>
            <w:r/>
            <w:permEnd w:id="1586498465"/>
            <w:r/>
            <w:permEnd w:id="254740677"/>
            <w:r/>
            <w:permEnd w:id="302659968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5432810"/>
            <w:r/>
            <w:permStart w:colFirst="1" w:colLast="1" w:edGrp="everyone" w:id="1292859388"/>
            <w:r/>
            <w:permEnd w:id="28069225"/>
            <w:r/>
            <w:permEnd w:id="625559924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95432810"/>
            <w:r/>
            <w:permEnd w:id="1292859388"/>
            <w:r/>
            <w:r/>
          </w:p>
        </w:tc>
      </w:tr>
    </w:tbl>
    <w:p>
      <w:pPr>
        <w:jc w:val="right"/>
      </w:pPr>
      <w:r>
        <w:br w:type="page" w:clear="all"/>
      </w:r>
      <w:r>
        <w:t xml:space="preserve"> </w:t>
      </w:r>
      <w:r>
        <w:t xml:space="preserve">Приложение № 1  </w:t>
      </w:r>
      <w:r/>
    </w:p>
    <w:p>
      <w:pPr>
        <w:jc w:val="right"/>
      </w:pPr>
      <w:r>
        <w:t xml:space="preserve">  к Приложению № </w:t>
      </w:r>
      <w:r>
        <w:t xml:space="preserve">10</w:t>
      </w:r>
      <w:r/>
    </w:p>
    <w:p>
      <w:pPr>
        <w:jc w:val="right"/>
      </w:pPr>
      <w:r>
        <w:t xml:space="preserve">Соглашение об использовании электронного документооборота</w:t>
      </w:r>
      <w:r/>
    </w:p>
    <w:p>
      <w:pPr>
        <w:jc w:val="right"/>
        <w:widowControl w:val="off"/>
      </w:pPr>
      <w:r>
        <w:t xml:space="preserve">                                 </w:t>
      </w:r>
      <w:r>
        <w:rPr>
          <w:bCs/>
        </w:rPr>
        <w:t xml:space="preserve">к договору поставки продукции № </w:t>
      </w:r>
      <w:permStart w:edGrp="everyone" w:id="19727202"/>
      <w:r>
        <w:rPr>
          <w:bCs/>
        </w:rPr>
        <w:t xml:space="preserve"> ______________  </w:t>
      </w:r>
      <w:permEnd w:id="19727202"/>
      <w:r>
        <w:rPr>
          <w:bCs/>
        </w:rPr>
        <w:t xml:space="preserve"> от  </w:t>
      </w:r>
      <w:permStart w:edGrp="everyone" w:id="1766213485"/>
      <w:r>
        <w:rPr>
          <w:bCs/>
        </w:rPr>
        <w:t xml:space="preserve">«___» ________20__ </w:t>
      </w:r>
      <w:permEnd w:id="1766213485"/>
      <w:r>
        <w:rPr>
          <w:bCs/>
        </w:rPr>
        <w:t xml:space="preserve">г</w:t>
      </w:r>
      <w:r/>
    </w:p>
    <w:p>
      <w:pPr>
        <w:jc w:val="right"/>
        <w:tabs>
          <w:tab w:val="left" w:pos="567" w:leader="none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/>
    </w:p>
    <w:p>
      <w:pPr>
        <w:jc w:val="center"/>
        <w:tabs>
          <w:tab w:val="left" w:pos="567" w:leader="none"/>
        </w:tabs>
        <w:rPr>
          <w:b/>
        </w:rPr>
      </w:pPr>
      <w:r>
        <w:rPr>
          <w:b/>
        </w:rPr>
        <w:t xml:space="preserve">Виды и форматы ЭД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567" w:leader="none"/>
        </w:tabs>
      </w:pPr>
      <w:r/>
      <w:r/>
    </w:p>
    <w:p>
      <w:pPr>
        <w:jc w:val="both"/>
      </w:pPr>
      <w:r>
        <w:t xml:space="preserve">1. В соответствии с Соглашением об использовании ЭДО Стороны осуществляют выставление, направление, получение, подписание и обмен первичными документами, подтверждающими исполнение настоящего Договора.</w:t>
      </w:r>
      <w:r/>
    </w:p>
    <w:p>
      <w:pPr>
        <w:jc w:val="both"/>
      </w:pPr>
      <w:r/>
      <w:r/>
    </w:p>
    <w:p>
      <w:pPr>
        <w:jc w:val="both"/>
      </w:pPr>
      <w:r>
        <w:t xml:space="preserve">2. </w:t>
      </w:r>
      <w:r>
        <w:t xml:space="preserve">Перечень и формат документов</w:t>
      </w:r>
      <w:r>
        <w:t xml:space="preserve"> (УКАЗАТЬ В СООТВЕСТВИИ С УСЛОВИЯМИ ДОГОВОРА)</w:t>
      </w:r>
      <w:r>
        <w:t xml:space="preserve">:</w:t>
      </w:r>
      <w:r/>
    </w:p>
    <w:p>
      <w:pPr>
        <w:ind w:left="360"/>
        <w:tabs>
          <w:tab w:val="left" w:pos="284" w:leader="none"/>
          <w:tab w:val="left" w:pos="567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pPr w:horzAnchor="text" w:tblpXSpec="left" w:vertAnchor="text" w:tblpY="1" w:leftFromText="180" w:topFromText="0" w:rightFromText="180" w:bottomFromText="160"/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1"/>
        <w:gridCol w:w="4567"/>
        <w:gridCol w:w="4962"/>
      </w:tblGrid>
      <w:tr>
        <w:tblPrEx/>
        <w:trPr>
          <w:trHeight w:val="42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п/п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textDirection w:val="lrTb"/>
            <w:noWrap w:val="false"/>
          </w:tcPr>
          <w:p>
            <w:pPr>
              <w:ind w:right="-80"/>
              <w:jc w:val="center"/>
              <w:spacing w:line="256" w:lineRule="auto"/>
              <w:tabs>
                <w:tab w:val="left" w:pos="567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b/>
                <w:i/>
                <w:spacing w:val="-4"/>
                <w:sz w:val="22"/>
                <w:szCs w:val="22"/>
              </w:rPr>
              <w:t xml:space="preserve">Наименование электронного документа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Формат электронного документа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Универсальный передаточный документ (УПД)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Корректировочный универсальный передаточный документ (УКД)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Исправленный у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ниверсальный передаточный документ (ИУПД)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4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Счет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Стороны - продавца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5.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Акт сверки взаиморасчетов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 в сроки , установленные пунктом 2.6 Договора)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6.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Неформализованный документ, прописанный договором 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8"/>
        <w:gridCol w:w="481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101177184"/>
            <w:r/>
            <w:permStart w:colFirst="1" w:colLast="1" w:edGrp="everyone" w:id="1990417063"/>
            <w:r>
              <w:rPr>
                <w:b/>
              </w:rPr>
              <w:t xml:space="preserve">Сторона-1: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740595"/>
            <w:r/>
            <w:permStart w:colFirst="1" w:colLast="1" w:edGrp="everyone" w:id="1567365256"/>
            <w:r/>
            <w:permEnd w:id="2101177184"/>
            <w:r/>
            <w:permEnd w:id="199041706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70758213"/>
            <w:r/>
            <w:permStart w:colFirst="1" w:colLast="1" w:edGrp="everyone" w:id="2050496609"/>
            <w:r/>
            <w:permEnd w:id="212740595"/>
            <w:r/>
            <w:permEnd w:id="1567365256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400297"/>
            <w:r/>
            <w:permStart w:colFirst="1" w:colLast="1" w:edGrp="everyone" w:id="1809794305"/>
            <w:r/>
            <w:permEnd w:id="470758213"/>
            <w:r/>
            <w:permEnd w:id="2050496609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3953119"/>
            <w:r/>
            <w:permStart w:colFirst="1" w:colLast="1" w:edGrp="everyone" w:id="2041601833"/>
            <w:r/>
            <w:permEnd w:id="2146400297"/>
            <w:r/>
            <w:permEnd w:id="1809794305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32383097"/>
            <w:r/>
            <w:permStart w:colFirst="1" w:colLast="1" w:edGrp="everyone" w:id="419192411"/>
            <w:r/>
            <w:permEnd w:id="1343953119"/>
            <w:r/>
            <w:permEnd w:id="2041601833"/>
            <w:r>
              <w:t xml:space="preserve">_____________________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87657621"/>
            <w:r/>
            <w:permStart w:colFirst="1" w:colLast="1" w:edGrp="everyone" w:id="720985261"/>
            <w:r/>
            <w:permEnd w:id="1632383097"/>
            <w:r/>
            <w:permEnd w:id="419192411"/>
            <w:r>
              <w:t xml:space="preserve">М.П.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87657621"/>
            <w:r/>
            <w:permEnd w:id="720985261"/>
            <w:r/>
            <w:r/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11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2036356584"/>
      <w:r>
        <w:rPr>
          <w:bCs/>
        </w:rPr>
        <w:t xml:space="preserve"> ______________  </w:t>
      </w:r>
      <w:permEnd w:id="2036356584"/>
      <w:r>
        <w:rPr>
          <w:bCs/>
        </w:rPr>
        <w:t xml:space="preserve"> от  </w:t>
      </w:r>
      <w:permStart w:edGrp="everyone" w:id="1908554975"/>
      <w:r>
        <w:rPr>
          <w:bCs/>
        </w:rPr>
        <w:t xml:space="preserve">«___» ________20__ </w:t>
      </w:r>
      <w:permEnd w:id="1908554975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Форма Договора страхования грузов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Генеральный полис №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г. ________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</w:t>
      </w:r>
      <w:r>
        <w:rPr>
          <w:rFonts w:eastAsia="Calibri"/>
          <w:b/>
        </w:rPr>
        <w:tab/>
        <w:t xml:space="preserve">«____»____________20___г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tabs>
          <w:tab w:val="left" w:pos="9180" w:leader="none"/>
        </w:tabs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firstLine="1"/>
        <w:jc w:val="both"/>
        <w:widowControl w:val="off"/>
        <w:rPr>
          <w:rFonts w:eastAsia="Calibri"/>
        </w:rPr>
      </w:pPr>
      <w:r>
        <w:rPr>
          <w:rFonts w:eastAsia="Calibri"/>
          <w:b/>
          <w:i/>
        </w:rPr>
        <w:t xml:space="preserve">Наименование страховой компании</w:t>
      </w:r>
      <w:r>
        <w:rPr>
          <w:rFonts w:eastAsia="Calibri"/>
        </w:rPr>
        <w:t xml:space="preserve">,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 xml:space="preserve">именуемое в дальнейшем </w:t>
      </w:r>
      <w:r>
        <w:rPr>
          <w:rFonts w:eastAsia="Calibri"/>
          <w:b/>
        </w:rPr>
        <w:t xml:space="preserve">«Страховщик»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одной стороны, и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1"/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  <w:i/>
        </w:rPr>
        <w:t xml:space="preserve">Наименование Страхователя</w:t>
      </w:r>
      <w:r>
        <w:rPr>
          <w:rFonts w:eastAsia="Calibri"/>
        </w:rPr>
        <w:t xml:space="preserve">, именуемое в дальнейшем </w:t>
      </w:r>
      <w:r>
        <w:rPr>
          <w:rFonts w:eastAsia="Calibri"/>
          <w:b/>
        </w:rPr>
        <w:t xml:space="preserve">«Страхователь»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другой стороны, совместно именуемые «Стороны»</w:t>
      </w:r>
      <w:r>
        <w:rPr>
          <w:rFonts w:eastAsia="Calibri"/>
        </w:rPr>
        <w:t xml:space="preserve">,</w:t>
      </w:r>
      <w:r>
        <w:rPr>
          <w:rFonts w:eastAsia="Calibri"/>
        </w:rPr>
        <w:t xml:space="preserve"> заключили настоящий Договор (далее - «Генеральный полис», «Полис») по страхованию грузов при перевозке на следующих условиях: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711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Полные реквизиты страховой компании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pStyle w:val="1533"/>
              <w:ind w:left="0"/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Полные реквизиты Страхователя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>
              <w:rPr>
                <w:rFonts w:eastAsia="Calibri"/>
              </w:rPr>
              <w:t xml:space="preserve">Выгодоприобретатель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</w:rPr>
              <w:t xml:space="preserve">Выгодоприобретателем по настоящему Полису является получатель груза (Покупатель)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>
              <w:rPr>
                <w:rFonts w:eastAsia="Calibri"/>
              </w:rPr>
              <w:t xml:space="preserve">Объект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Объектом страхования являются имущественные интересы Страхователя и Выгодоприобретателя, связанные с владением, пользованием и распоряжением следующими грузами: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• Промышленное энергетическое оборудование и запасные части. (Или иное в соответствии с данными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предоставленными Страхователем)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Все грузы на период начала ответственности Страховщика являются новыми и ранее не эксплуатировались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05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5. </w:t>
            </w:r>
            <w:r>
              <w:rPr>
                <w:rFonts w:eastAsia="Calibri"/>
              </w:rPr>
              <w:t xml:space="preserve">Упаковка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1.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Упаковка грузов на момент отгрузки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должна</w:t>
            </w:r>
            <w:r>
              <w:rPr>
                <w:rFonts w:eastAsia="Calibri"/>
              </w:rPr>
              <w:t xml:space="preserve"> находиться в исправном состоянии, исключать возможность вскрытия грузовых мест без видимого нарушения упаковки, обеспечивать защиту груза от механических воздействий или неблагоприятных погодных условий, характерных для данных условий перевозки.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2.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Допускается перевозка грузов без упаковки в случае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если это предусмотрено действующими ГОСТами или нормами производителя, а также в случае если это не увеличивает риск повреждения груза при перевозке ввиду естественных свойств застрахованного груза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6.</w:t>
            </w:r>
            <w:r>
              <w:rPr>
                <w:rFonts w:eastAsia="Calibri"/>
              </w:rPr>
              <w:t xml:space="preserve"> Срок действия Полиса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Настоящий Генеральный полис действует с 00.00 часов «__» _______ 20__ г. </w:t>
            </w:r>
            <w:r>
              <w:rPr>
                <w:rFonts w:eastAsia="Calibri"/>
              </w:rPr>
              <w:t xml:space="preserve">д</w:t>
            </w:r>
            <w:r>
              <w:rPr>
                <w:rFonts w:eastAsia="Calibri"/>
              </w:rPr>
              <w:t xml:space="preserve">о 24.00 часов «__» ______ 20__г. включительно. Время московское.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Генеральный полис автоматически продлевается на каждый последующий год, если ни одна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письменно не заявит о своем намерении расторгнуть настоящий Генеральный полис за 30 (тридцать) календарных дней до истечения срока действия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Генеральный полис может быть досрочно расторгнут любой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при условии предварительного письменного извещения другой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за 30 (тридцать) календарных дней до предполагаемой даты расторжения, при этом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продолжают исполнять </w:t>
            </w:r>
            <w:r>
              <w:rPr>
                <w:rFonts w:eastAsia="Calibri"/>
              </w:rPr>
              <w:t xml:space="preserve">обязательства по перевозкам, заявленным на страхование до момента расторжения Генерального полиса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7. </w:t>
            </w:r>
            <w:r>
              <w:rPr>
                <w:rFonts w:eastAsia="Calibri"/>
              </w:rPr>
              <w:t xml:space="preserve">Маршруты перевозок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Страхованием по настоящему Генеральному полису покрываются перевозки грузов по следующим маршрутам: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(Перечисление пунктов отправления и назначения или территорий, по которым будет осуществляться транспортировка)</w:t>
            </w:r>
            <w:r>
              <w:rPr>
                <w:rFonts w:eastAsia="Calibri"/>
                <w:i/>
              </w:rPr>
              <w:t xml:space="preserve">.</w:t>
            </w:r>
            <w:r>
              <w:rPr>
                <w:rFonts w:eastAsia="Calibri"/>
                <w:i/>
              </w:rPr>
            </w:r>
            <w:r>
              <w:rPr>
                <w:rFonts w:eastAsia="Calibri"/>
                <w:i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Исключения: перевозки транзитом по территории или из/в населенные пункты на территории зон вооруженных конфликтов, боевых действий, в том числе Северной Осетии-Алании, Чечни, Дагестана, Ингушетии, Киргизии. </w:t>
            </w:r>
            <w:r>
              <w:rPr>
                <w:rFonts w:eastAsia="Calibri"/>
                <w:i/>
              </w:rPr>
              <w:t xml:space="preserve">(На усмотрение Страховщика)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2. Маршруты перевозок, наименования и адреса мест отправления, назначения,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10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8.</w:t>
            </w:r>
            <w:r>
              <w:rPr>
                <w:rFonts w:eastAsia="Calibri"/>
              </w:rPr>
              <w:t xml:space="preserve"> Способ перевозки, средства транспорта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 xml:space="preserve">Перевозки осуществляются в прямом или смешанном сообщении автомобильным и\или железнодорожным транспортом. </w:t>
            </w:r>
            <w:r>
              <w:rPr>
                <w:rFonts w:eastAsia="Calibri"/>
                <w:i/>
                <w:u w:val="single"/>
              </w:rPr>
              <w:t xml:space="preserve">(Способ перевозки и средства транспорта заполняется Страхователем)</w:t>
            </w:r>
            <w:r>
              <w:rPr>
                <w:rFonts w:eastAsia="Calibri"/>
                <w:u w:val="single"/>
              </w:rPr>
            </w:r>
            <w:r>
              <w:rPr>
                <w:rFonts w:eastAsia="Calibri"/>
                <w:u w:val="single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Перегрузки осуществляются на грузовых дворах или специально отведенных для этого терминалах, площадках. </w:t>
            </w:r>
            <w:r>
              <w:rPr>
                <w:rFonts w:eastAsia="Calibri"/>
                <w:i/>
              </w:rPr>
              <w:t xml:space="preserve">(заполняется Страхователем)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9.</w:t>
            </w:r>
            <w:r>
              <w:rPr>
                <w:rFonts w:eastAsia="Calibri"/>
              </w:rPr>
              <w:t xml:space="preserve"> Период ответственности Страховщика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Период страхования (ответственности Страховщика) начинается в момент сдачи груза перевозчику в пункте отправления, продолжается в течение всей перевозки, включая перегрузки, и заканчивается в момент сдачи груза </w:t>
            </w: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олучателю в месте назначения.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порядок действует в отношении каждой перевозки, если в отношении отдельной перевозки Сторонами не будет согласован иной порядок начала и окончания периода страхования (ответственности Страховщика)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10.</w:t>
            </w:r>
            <w:r>
              <w:rPr>
                <w:rFonts w:eastAsia="Calibri"/>
              </w:rPr>
              <w:t xml:space="preserve"> Условия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«С ответственностью за все риски», в соответствии с п. …… Правил страхования грузов …………. (приложение 1 к настоящему Генеральному полису)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11.</w:t>
            </w:r>
            <w:r>
              <w:rPr>
                <w:rFonts w:eastAsia="Calibri"/>
              </w:rPr>
              <w:t xml:space="preserve"> Страховая сумма: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Страховая сумма уст</w:t>
            </w:r>
            <w:r>
              <w:rPr>
                <w:rFonts w:eastAsia="Calibri"/>
              </w:rPr>
              <w:t xml:space="preserve">анавливается в размере действительной стоимости груза в месте его нахождения в день заключения договора страхования (определяется в соответствии со счетом Поставщика (Грузоотправителя), включая расходы, связанные с перевозкой груза (Товара) и страхованием.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Страховая стоимость указывается Страхователем при заявлении грузов (Товара) на страхование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она уже известна, то вносится в данный пункт.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по договору предусматривается декларирование транспортировок грузов на страхование, то добавляется пункт: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Порядок заявления грузов на страхование: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3.1. Страхователь обязан не позднее 2 (двух) рабо</w:t>
            </w:r>
            <w:r>
              <w:rPr>
                <w:rFonts w:eastAsia="Calibri"/>
              </w:rPr>
              <w:t xml:space="preserve">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(приложение 2 к настоящему Генеральному полису) о страховании перевозок по следующим реквизитам: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тел./факс _______;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e-mail __________.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Страховщик в течение одного рабочего дня с момента получения </w:t>
            </w:r>
            <w:r>
              <w:rPr>
                <w:rFonts w:eastAsia="Calibri"/>
              </w:rPr>
              <w:t xml:space="preserve">заявления на страхование оформляет и направляет Страхователю по факсимильной связи или электронной почте акцептованное заявление.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Факсимильная копия акцептованного заявления, полученного Страхователем, является подтверждением принятия заявленного груза к страхованию на условиях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Оригиналы Заявления оформляются Страховщиком в двух экземплярах (Экземпляр Страховщика и экземпляр Страхователя).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318" w:leader="none"/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3.2. По требованию Страхователя/Вы</w:t>
            </w:r>
            <w:r>
              <w:rPr>
                <w:rFonts w:eastAsia="Calibri"/>
              </w:rPr>
              <w:t xml:space="preserve">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(одного) рабочего дня с момента получения соответствующего требования Страхователя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r>
              <w:rPr>
                <w:rFonts w:eastAsia="Calibri"/>
              </w:rPr>
              <w:t xml:space="preserve">Лимит ответственности Страховщика: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1. По настоящему Генеральному полису устанавливаются следующие максимальные суммы страхового возмещения по одному страховому случаю (далее - лимиты ответственности Страховщика):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………рублей (или другая валюта) по одному страховому случаю в отношении партии груза, перевозимого в отдельном транспортном средстве (авто/вагон/контейнер/ железнодорожный состав).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2. Если страховая сумма перевозимой партии груза превышает установленный настоящим пунктом Генерального полиса лимит, </w:t>
            </w:r>
            <w:r>
              <w:rPr>
                <w:rFonts w:eastAsia="Calibri"/>
                <w:spacing w:val="-2"/>
              </w:rPr>
              <w:t xml:space="preserve">С</w:t>
            </w:r>
            <w:r>
              <w:rPr>
                <w:rFonts w:eastAsia="Calibri"/>
                <w:spacing w:val="-2"/>
              </w:rPr>
              <w:t xml:space="preserve">тороны могут дополнительно письменно согласовать условия возмещ</w:t>
            </w:r>
            <w:r>
              <w:rPr>
                <w:rFonts w:eastAsia="Calibri"/>
                <w:spacing w:val="-2"/>
              </w:rPr>
              <w:t xml:space="preserve">ения убытков по такой перевозке. В этом случае Страхователь в течение 2 (двух)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полису. 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При отсутствии такого согласования с</w:t>
            </w:r>
            <w:r>
              <w:rPr>
                <w:rFonts w:eastAsia="Calibri"/>
                <w:spacing w:val="-2"/>
              </w:rPr>
              <w:t xml:space="preserve">умма страхового возмещения по такой перевозке ограничивается лимитом, установленным в п. 1 настоящего раздела Генерального полиса. (Пункт остается в договоре, если договор выпущен на основе декларирования перевозок и нет четкой страховой суммы в пункте 11)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13.</w:t>
            </w:r>
            <w:r>
              <w:rPr>
                <w:rFonts w:eastAsia="Calibri"/>
              </w:rPr>
              <w:t xml:space="preserve"> Франшиза (безусловная):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По настоящему Генеральному полису устанавливается безусловная франшиза в размере _____________ от страховой суммы груза, но не менее _________________рублей по каждому страховому случаю </w:t>
            </w:r>
            <w:r>
              <w:rPr>
                <w:rFonts w:eastAsia="Calibri"/>
                <w:i/>
              </w:rPr>
              <w:t xml:space="preserve">(или иное, если применимо).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Все претензии по ущербам и расходам, наступившим в результате одного происшествия или серии происшествий, явившихся следствием одного события, будут рассматриваться как одна претензия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и из возмещения по каждой такой претензии будет вычитаться франшиза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14.</w:t>
            </w:r>
            <w:r>
              <w:rPr>
                <w:rFonts w:eastAsia="Calibri"/>
              </w:rPr>
              <w:t xml:space="preserve"> Страховой тариф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________ от страховой суммы груза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15.</w:t>
            </w:r>
            <w:r>
              <w:rPr>
                <w:rFonts w:eastAsia="Calibri"/>
              </w:rPr>
              <w:t xml:space="preserve"> Порядок оплаты страховой премии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 в течение 10 (десяти) банковски</w:t>
            </w:r>
            <w:r>
              <w:rPr>
                <w:rFonts w:eastAsia="Calibri"/>
                <w:spacing w:val="-4"/>
              </w:rPr>
              <w:t xml:space="preserve">х</w:t>
            </w:r>
            <w:r>
              <w:rPr>
                <w:rFonts w:eastAsia="Calibri"/>
                <w:spacing w:val="-4"/>
              </w:rPr>
              <w:t xml:space="preserve"> дней после подписания настоящего Генерального полиса переводит на счет, указанный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траховщиком, </w:t>
            </w:r>
            <w:r>
              <w:rPr>
                <w:rFonts w:eastAsia="Calibri"/>
                <w:spacing w:val="-4"/>
              </w:rPr>
              <w:t xml:space="preserve">страховую </w:t>
            </w:r>
            <w:r>
              <w:rPr>
                <w:rFonts w:eastAsia="Calibri"/>
                <w:spacing w:val="-4"/>
              </w:rPr>
              <w:t xml:space="preserve">премию.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i/>
                <w:spacing w:val="-4"/>
              </w:rPr>
              <w:t xml:space="preserve">(Если договор предусматривает декларирование перевозок</w:t>
            </w:r>
            <w:r>
              <w:rPr>
                <w:rFonts w:eastAsia="Calibri"/>
                <w:spacing w:val="-4"/>
              </w:rPr>
              <w:t xml:space="preserve">, </w:t>
            </w:r>
            <w:r>
              <w:rPr>
                <w:rFonts w:eastAsia="Calibri"/>
                <w:i/>
                <w:spacing w:val="-4"/>
              </w:rPr>
              <w:t xml:space="preserve">то порядок оплаты заполняется Страховщиком)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16.</w:t>
            </w:r>
            <w:r>
              <w:rPr>
                <w:rFonts w:eastAsia="Calibri"/>
              </w:rPr>
              <w:t xml:space="preserve"> Уведомление о страховом случае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 наступлении страхового события Страховател</w:t>
            </w:r>
            <w:r>
              <w:rPr>
                <w:rFonts w:eastAsia="Calibri"/>
              </w:rPr>
              <w:t xml:space="preserve">ь, Выгодоприобретатель или их представители обязаны принять все разумные и доступные меры для уменьшения возможных убытков, а также обеспечить осуществление всех прав требования к виновной стороне и незамедлительно информировать о случившемся Страховщика. </w:t>
            </w:r>
            <w:r>
              <w:rPr>
                <w:rFonts w:eastAsia="Calibri"/>
              </w:rPr>
              <w:t xml:space="preserve">Принимая такие меры, Страхователь должен следовать указаниям Страховщика, если они были сообщены.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Страхователь обязан действовать в соответствии с Правилами страхования грузов (приложение 1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>
              <w:rPr>
                <w:rFonts w:eastAsia="Calibri"/>
              </w:rPr>
              <w:t xml:space="preserve">Порядок возмещения ущерба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</w:t>
            </w:r>
            <w:r>
              <w:rPr>
                <w:rFonts w:eastAsia="Calibri"/>
                <w:spacing w:val="-4"/>
              </w:rPr>
              <w:t xml:space="preserve">На основании полученного от Страхователя/Выгодоприобретателя Извещения об убытке Страховщик направляет Страхователю перечень документов</w:t>
            </w:r>
            <w:r>
              <w:rPr>
                <w:rFonts w:eastAsia="Calibri"/>
                <w:spacing w:val="-4"/>
              </w:rPr>
              <w:t xml:space="preserve"> в соответствии с Правилами страхования грузов</w:t>
            </w:r>
            <w:r>
              <w:rPr>
                <w:rFonts w:eastAsia="Calibri"/>
                <w:spacing w:val="-4"/>
              </w:rPr>
              <w:t xml:space="preserve">, необходимых для установления размеров и причин убытка, а также инструкции о действиях Страхователя/Выгодоприобретателя в связи с наступлением страхового случая. 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</w:t>
            </w:r>
            <w:r>
              <w:rPr>
                <w:rFonts w:eastAsia="Calibri"/>
                <w:spacing w:val="-4"/>
              </w:rPr>
              <w:t xml:space="preserve">Страховщик, получив от Страхователя документы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необходимые для установления причин страхового случая и размера убытка, обязан в течение 10 (</w:t>
            </w:r>
            <w:r>
              <w:rPr>
                <w:rFonts w:eastAsia="Calibri"/>
                <w:spacing w:val="-4"/>
              </w:rPr>
              <w:t xml:space="preserve">д</w:t>
            </w:r>
            <w:r>
              <w:rPr>
                <w:rFonts w:eastAsia="Calibri"/>
                <w:spacing w:val="-4"/>
              </w:rPr>
              <w:t xml:space="preserve">есяти) рабочих дней рассмотреть полученные документы и принять решение о выплате либо отказе в выплате страхового возмещения.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3. </w:t>
            </w:r>
            <w:r>
              <w:rPr>
                <w:rFonts w:eastAsia="Calibri"/>
                <w:spacing w:val="-4"/>
              </w:rPr>
              <w:t xml:space="preserve">Рассмотрение претензии может производиться на основании копий документов, которые подлежат замене на оригиналы в случае признания события страховым случаем.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</w:t>
            </w:r>
            <w:r>
              <w:rPr>
                <w:rFonts w:eastAsia="Calibri"/>
                <w:spacing w:val="-4"/>
              </w:rPr>
              <w:t xml:space="preserve">Все документы должны быть представлены в сроки, необходимые для реализации права требования Страховщика к лицу, ответственному за причиненный ущерб, но не позднее 5 месяцев со дня выдачи груза перевозчиком.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</w:t>
            </w:r>
            <w:r>
              <w:rPr>
                <w:rFonts w:eastAsia="Calibri"/>
                <w:spacing w:val="-4"/>
              </w:rPr>
              <w:t xml:space="preserve">В течение 10 (десяти) банковских дней со дня принятия Страховщиком указанного в п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  <w:t xml:space="preserve"> 2 настоящего </w:t>
            </w:r>
            <w:r>
              <w:rPr>
                <w:rFonts w:eastAsia="Calibri"/>
                <w:spacing w:val="-4"/>
              </w:rPr>
              <w:t xml:space="preserve">раздела Генерального полиса</w:t>
            </w:r>
            <w:r>
              <w:rPr>
                <w:rFonts w:eastAsia="Calibri"/>
                <w:spacing w:val="-4"/>
              </w:rPr>
              <w:t xml:space="preserve">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возмещения. Днем оплаты считается день списания суммы страхового возмещения со счета Страховщика.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</w:t>
            </w:r>
            <w:r>
              <w:rPr>
                <w:rFonts w:eastAsia="Calibri"/>
                <w:spacing w:val="-4"/>
              </w:rPr>
              <w:t xml:space="preserve">В случае утраты или гибели груза сумма убытка рассчитывается как страховая стоимость груза. При этом груз считается по</w:t>
            </w:r>
            <w:r>
              <w:rPr>
                <w:rFonts w:eastAsia="Calibri"/>
                <w:spacing w:val="-4"/>
              </w:rPr>
              <w:t xml:space="preserve">гибшим, если он полностью и безвозвратно утратил свои потребительские свойства и не может быть использован по прямому назначению (фактическая гибель), или если стоимость восстановления груза превышает его страховую стоимость (конструктивная полная гибель).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</w:t>
            </w:r>
            <w:r>
              <w:rPr>
                <w:rFonts w:eastAsia="Calibri"/>
                <w:spacing w:val="-4"/>
              </w:rPr>
              <w:t xml:space="preserve">В случае фактической гибели / утраты груза производится выплата страхового возмещения в размере страховой суммы за вычетом франшизы.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за вычетом стоимости годных остатков, установленных соглашением сторон или на основании заключения независимого оценщика;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груза, при этом годные остатки передаются Страхователем Страховщику;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</w:t>
            </w:r>
            <w:r>
              <w:rPr>
                <w:rFonts w:eastAsia="Calibri"/>
                <w:spacing w:val="-4"/>
              </w:rPr>
              <w:t xml:space="preserve">В случае повреждения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величины уценки поврежденного груза (его поврежденной </w:t>
            </w:r>
            <w:r>
              <w:rPr>
                <w:rFonts w:eastAsia="Calibri"/>
                <w:spacing w:val="-4"/>
              </w:rPr>
              <w:t xml:space="preserve">части), установленной независимым экспертом или согласованной Страховщиком и Страхователем;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>
              <w:rPr>
                <w:rFonts w:eastAsia="Calibri"/>
              </w:rPr>
              <w:t xml:space="preserve">Суброгация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По условиям Генерального полиса Страховщик отказывается от права предъявления суброгацио</w:t>
            </w:r>
            <w:r>
              <w:rPr>
                <w:rFonts w:eastAsia="Calibri"/>
                <w:spacing w:val="-4"/>
              </w:rPr>
              <w:t xml:space="preserve">нных требований к Страхователю в случаях, когда по нормам действующего законодательства последний несет ответственность за повреждения или гибель застрахованного груза, однако вышесказанное не применимо к третьим лицам, привлекаемым к выполнению перевозки.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К Страховщику, выплатившему страховое возмещение, переходит в пределах выплаченной суммы право требования, которое Страхователь/ Выгодоприобретатель имеет к лицу, ответственному за причиненный ущерб.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Страхователь/Выгодоприобретатель обязан при получении стра</w:t>
            </w:r>
            <w:r>
              <w:rPr>
                <w:rFonts w:eastAsia="Calibri"/>
                <w:spacing w:val="-4"/>
              </w:rPr>
              <w:t xml:space="preserve">хового возмещения передать Страховщику все имеющиеся у него документы и доказательства и сообщить все сведения, необходимые для осуществления Страховщиком перешедшего к нему права требования, а также подписать и передать Страховщику суброгационные расписки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>
              <w:rPr>
                <w:rFonts w:eastAsia="Calibri"/>
              </w:rPr>
              <w:t xml:space="preserve">Тайна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Стороны обязуются соблюдать конфиденциальность в отношении информации, предоставляемой друг другу в связи с исполнением условий настоящего Генерального полиса, не открывать и не разглашать информацию третьим лицам без предварительного согласия другой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тороны, за исключением случаев, когда это является обязательным в соответствии с действующим законодательством Российской Федерации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20. </w:t>
            </w:r>
            <w:r>
              <w:rPr>
                <w:rFonts w:eastAsia="Calibri"/>
              </w:rPr>
              <w:t xml:space="preserve">Порядок разрешения споров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Все споры по настоящему Генеральному полису разрешаются путем переговоров.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Спорные вопросы, не разрешенные путем переговоров, рассматриваются в Арбитражном суде </w:t>
            </w:r>
            <w:r>
              <w:rPr>
                <w:rFonts w:eastAsia="Calibri"/>
              </w:rPr>
              <w:t xml:space="preserve">Свердловской области.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21. </w:t>
            </w:r>
            <w:r>
              <w:rPr>
                <w:rFonts w:eastAsia="Calibri"/>
              </w:rPr>
              <w:t xml:space="preserve">Прочие условия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Все изложенные в настоящем Генеральном полисе и заявлениях на страховани</w:t>
            </w:r>
            <w:r>
              <w:rPr>
                <w:rFonts w:eastAsia="Calibri"/>
                <w:spacing w:val="-4"/>
              </w:rPr>
              <w:t xml:space="preserve">е</w:t>
            </w:r>
            <w:r>
              <w:rPr>
                <w:rFonts w:eastAsia="Calibri"/>
                <w:spacing w:val="-4"/>
              </w:rPr>
              <w:t xml:space="preserve"> сведения и условия являются существенными обстоятельствами.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Все уведомления, сообщения, изменения и дополнения к Генеральному полису оформляются Сторонами в письменной форме.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</w:rPr>
              <w:t xml:space="preserve">3. Все взаиморасчеты между Сторонами осуществляются в рублях РФ.</w:t>
            </w:r>
            <w:r>
              <w:rPr>
                <w:rFonts w:eastAsia="Calibri"/>
                <w:spacing w:val="-6"/>
              </w:rPr>
            </w:r>
            <w:r>
              <w:rPr>
                <w:rFonts w:eastAsia="Calibri"/>
                <w:spacing w:val="-6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Сторонами принимаются факсимильно воспроизведенные подписи и печати на документах, передаваемых по факсу. Документы, переданные факсимильной связью, подлежат замене на оригиналы по требованию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торон. В этом случае оригиналы передаются согла</w:t>
            </w:r>
            <w:r>
              <w:rPr>
                <w:rFonts w:eastAsia="Calibri"/>
                <w:spacing w:val="-4"/>
              </w:rPr>
              <w:t xml:space="preserve">сованным способом (курьером/экспресс-почтой) ежемесячно или по телефонному запросу. Данное положение не распространяется на претензионные документы и страховые сертификаты. Оригиналы Страховых сертификатов направляются Страховщиком Страхователю ежемесячно.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Настоящий Генеральный полис подписан в двух экземплярах, имеющих одинаковую </w:t>
            </w:r>
            <w:r>
              <w:rPr>
                <w:rFonts w:eastAsia="Calibri"/>
                <w:spacing w:val="-4"/>
              </w:rPr>
              <w:t xml:space="preserve">юридическую </w:t>
            </w:r>
            <w:r>
              <w:rPr>
                <w:rFonts w:eastAsia="Calibri"/>
                <w:spacing w:val="-4"/>
              </w:rPr>
              <w:t xml:space="preserve">силу.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Приложения к настоящему Генеральному полису являются неотъемлемой его частью.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Возникающие при исполнении Генерального полиса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 нашедшие в нем отражения права и обязанности Сторон регулируются и разре</w:t>
            </w:r>
            <w:r>
              <w:rPr>
                <w:rFonts w:eastAsia="Calibri"/>
                <w:spacing w:val="-4"/>
              </w:rPr>
              <w:t xml:space="preserve">шаются в соответствии с действующим законодательством Российской Федерации и Правилами страхования грузов (приложение 1 к настоящему Генеральному полису).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Положения Генерального полиса имеют преимущественную силу перед действующими Правилами страхования грузов (приложение 1 к настоящему Генеральному полису) (в части, не противоречащей действующему законодательству).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</w:rPr>
            </w:pPr>
            <w:r>
              <w:rPr>
                <w:rFonts w:eastAsia="Calibri"/>
                <w:spacing w:val="-4"/>
              </w:rPr>
              <w:t xml:space="preserve">9. Страхователь с Правилами страхования грузов при перевозке ознакомлен и согласен, Правила страхования грузов</w:t>
            </w:r>
            <w:r>
              <w:rPr>
                <w:rFonts w:eastAsia="Calibri"/>
              </w:rPr>
              <w:t xml:space="preserve"> при перевозке на руки получил.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22. </w:t>
            </w:r>
            <w:r>
              <w:rPr>
                <w:rFonts w:eastAsia="Calibri"/>
              </w:rPr>
              <w:t xml:space="preserve">Приложения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1 «Правила страхования грузов»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2 «Форма Заявления на страхование»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692"/>
      </w:tblGrid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ПОКУПАТЕЛЯ: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ПОСТАВЩИКА: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pStyle w:val="1533"/>
        <w:ind w:left="1429"/>
        <w:jc w:val="both"/>
        <w:shd w:val="clear" w:color="auto" w:fill="ffffff"/>
        <w:widowControl w:val="off"/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widowControl w:val="off"/>
      </w:pPr>
      <w:r/>
      <w:r/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306929600"/>
            <w:r/>
            <w:permStart w:colFirst="1" w:colLast="1" w:edGrp="everyone" w:id="106293194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00886165"/>
            <w:r/>
            <w:permStart w:colFirst="1" w:colLast="1" w:edGrp="everyone" w:id="1392075817"/>
            <w:r/>
            <w:permEnd w:id="306929600"/>
            <w:r/>
            <w:permEnd w:id="106293194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91577300"/>
            <w:r/>
            <w:permStart w:colFirst="1" w:colLast="1" w:edGrp="everyone" w:id="576080641"/>
            <w:r/>
            <w:permEnd w:id="1000886165"/>
            <w:r/>
            <w:permEnd w:id="139207581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47525444"/>
            <w:r/>
            <w:permStart w:colFirst="1" w:colLast="1" w:edGrp="everyone" w:id="2010740676"/>
            <w:r/>
            <w:permEnd w:id="1691577300"/>
            <w:r/>
            <w:permEnd w:id="57608064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188651"/>
            <w:r/>
            <w:permStart w:colFirst="1" w:colLast="1" w:edGrp="everyone" w:id="1324775740"/>
            <w:r/>
            <w:permEnd w:id="1847525444"/>
            <w:r/>
            <w:permEnd w:id="201074067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52347925"/>
            <w:r/>
            <w:permStart w:colFirst="1" w:colLast="1" w:edGrp="everyone" w:id="1049569941"/>
            <w:r/>
            <w:permEnd w:id="78188651"/>
            <w:r/>
            <w:permEnd w:id="132477574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48922575"/>
            <w:r/>
            <w:permStart w:colFirst="1" w:colLast="1" w:edGrp="everyone" w:id="1095056212"/>
            <w:r/>
            <w:permEnd w:id="1152347925"/>
            <w:r/>
            <w:permEnd w:id="1049569941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48922575"/>
            <w:r/>
            <w:permEnd w:id="1095056212"/>
            <w:r/>
            <w:r/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ind w:firstLine="567"/>
        <w:widowControl w:val="off"/>
      </w:pPr>
      <w:r/>
      <w:r/>
    </w:p>
    <w:sectPr>
      <w:footnotePr/>
      <w:endnotePr/>
      <w:type w:val="nextPage"/>
      <w:pgSz w:w="11906" w:h="16838" w:orient="portrait"/>
      <w:pgMar w:top="567" w:right="567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jc w:val="center"/>
      <w:rPr>
        <w:rStyle w:val="1522"/>
      </w:rPr>
      <w:framePr w:wrap="around" w:vAnchor="text" w:hAnchor="margin" w:xAlign="center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separate"/>
    </w:r>
    <w:r>
      <w:rPr>
        <w:rStyle w:val="1522"/>
      </w:rPr>
      <w:t xml:space="preserve">25</w: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5"/>
      <w:rPr>
        <w:rStyle w:val="1522"/>
      </w:rPr>
      <w:framePr w:wrap="around" w:vAnchor="text" w:hAnchor="margin" w:xAlign="center" w:y="1"/>
    </w:pPr>
    <w:r>
      <w:rPr>
        <w:rStyle w:val="1522"/>
      </w:rPr>
    </w:r>
    <w:r>
      <w:rPr>
        <w:rStyle w:val="1522"/>
      </w:rPr>
    </w:r>
    <w:r>
      <w:rPr>
        <w:rStyle w:val="1522"/>
      </w:rPr>
    </w:r>
  </w:p>
  <w:p>
    <w:pPr>
      <w:pStyle w:val="152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2"/>
      </w:rPr>
      <w:framePr w:wrap="around" w:vAnchor="text" w:hAnchor="margin" w:xAlign="center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jc w:val="center"/>
      <w:rPr>
        <w:rStyle w:val="1522"/>
      </w:rPr>
      <w:framePr w:wrap="around" w:vAnchor="text" w:hAnchor="margin" w:xAlign="center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separate"/>
    </w:r>
    <w:r>
      <w:rPr>
        <w:rStyle w:val="1522"/>
      </w:rPr>
      <w:t xml:space="preserve">40</w: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5"/>
      <w:rPr>
        <w:rStyle w:val="1522"/>
      </w:rPr>
      <w:framePr w:wrap="around" w:vAnchor="text" w:hAnchor="margin" w:xAlign="center" w:y="1"/>
    </w:pPr>
    <w:r>
      <w:rPr>
        <w:rStyle w:val="1522"/>
      </w:rPr>
    </w:r>
    <w:r>
      <w:rPr>
        <w:rStyle w:val="1522"/>
      </w:rPr>
    </w:r>
    <w:r>
      <w:rPr>
        <w:rStyle w:val="1522"/>
      </w:rPr>
    </w:r>
  </w:p>
  <w:p>
    <w:pPr>
      <w:pStyle w:val="152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2"/>
      </w:rPr>
      <w:framePr w:wrap="around" w:vAnchor="text" w:hAnchor="margin" w:xAlign="center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Указывается срок в соответствии со сроком оплаты, установленным действующим законодательством и локальными нормативными актами Общества о порядке проведения закупочных процедур.</w:t>
      </w:r>
      <w:r/>
    </w:p>
  </w:footnote>
  <w:footnote w:id="3">
    <w:p>
      <w:pPr>
        <w:pStyle w:val="1550"/>
        <w:ind w:left="142" w:firstLine="567"/>
        <w:jc w:val="both"/>
        <w:rPr>
          <w:sz w:val="22"/>
          <w:szCs w:val="22"/>
        </w:rPr>
      </w:pPr>
      <w:r>
        <w:rPr>
          <w:rStyle w:val="1552"/>
          <w:sz w:val="22"/>
          <w:szCs w:val="22"/>
        </w:rPr>
        <w:footnoteRef/>
      </w:r>
      <w:r>
        <w:rPr>
          <w:sz w:val="22"/>
          <w:szCs w:val="22"/>
        </w:rPr>
        <w:t xml:space="preserve"> Если обеспечение предусмотрено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4">
    <w:p>
      <w:pPr>
        <w:pStyle w:val="1550"/>
        <w:jc w:val="both"/>
      </w:pPr>
      <w:r>
        <w:rPr>
          <w:vertAlign w:val="superscript"/>
        </w:rPr>
        <w:t xml:space="preserve">[</w:t>
      </w:r>
      <w:r>
        <w:rPr>
          <w:rStyle w:val="1552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  <w:spacing w:val="-2"/>
        </w:rPr>
        <w:t xml:space="preserve">Заключение аттестационной комиссии на оборудование / </w:t>
      </w:r>
      <w:r>
        <w:rPr>
          <w:b/>
          <w:bCs/>
          <w:spacing w:val="-2"/>
        </w:rPr>
        <w:t xml:space="preserve">продукцию</w:t>
      </w:r>
      <w:r>
        <w:rPr>
          <w:bCs/>
          <w:spacing w:val="-2"/>
        </w:rPr>
        <w:t xml:space="preserve"> -</w:t>
      </w:r>
      <w:r>
        <w:rPr>
          <w:bCs/>
        </w:rPr>
        <w:t xml:space="preserve"> </w:t>
      </w:r>
      <w:r>
        <w:rPr>
          <w:bCs/>
          <w:spacing w:val="-4"/>
        </w:rPr>
        <w:t xml:space="preserve">документ, подтверждающий либо не подтверждающий возможность применения</w:t>
      </w:r>
      <w:r>
        <w:rPr>
          <w:bCs/>
        </w:rPr>
        <w:t xml:space="preserve"> </w:t>
      </w:r>
      <w:r>
        <w:rPr>
          <w:bCs/>
          <w:spacing w:val="-4"/>
        </w:rPr>
        <w:t xml:space="preserve">аттестуемого оборудования на объектах и определяющий область его применения</w:t>
      </w:r>
      <w:r>
        <w:rPr>
          <w:bCs/>
          <w:spacing w:val="-4"/>
        </w:rPr>
        <w:t xml:space="preserve">.</w:t>
      </w:r>
      <w:r/>
    </w:p>
  </w:footnote>
  <w:footnote w:id="5">
    <w:p>
      <w:pPr>
        <w:rPr>
          <w:rFonts w:eastAsiaTheme="minorHAnsi"/>
          <w:bCs/>
          <w:sz w:val="20"/>
          <w:szCs w:val="20"/>
        </w:rPr>
      </w:pPr>
      <w:r>
        <w:rPr>
          <w:vertAlign w:val="superscript"/>
        </w:rPr>
        <w:t xml:space="preserve">[</w:t>
      </w:r>
      <w:r>
        <w:rPr>
          <w:rFonts w:eastAsiaTheme="minorHAnsi"/>
          <w:sz w:val="20"/>
          <w:szCs w:val="20"/>
          <w:vertAlign w:val="superscript"/>
        </w:rPr>
        <w:footnoteRef/>
      </w:r>
      <w:r>
        <w:rPr>
          <w:rFonts w:eastAsiaTheme="minorHAnsi"/>
          <w:sz w:val="20"/>
          <w:szCs w:val="20"/>
          <w:vertAlign w:val="superscript"/>
        </w:rPr>
        <w:t xml:space="preserve">] </w:t>
      </w:r>
      <w:r>
        <w:rPr>
          <w:rFonts w:eastAsiaTheme="minorHAnsi"/>
          <w:b/>
          <w:bCs/>
          <w:sz w:val="20"/>
          <w:szCs w:val="20"/>
        </w:rPr>
        <w:t xml:space="preserve">Проверка качества оборудования/продукции</w:t>
      </w:r>
      <w:r>
        <w:rPr>
          <w:rFonts w:eastAsiaTheme="minorHAnsi"/>
          <w:bCs/>
          <w:sz w:val="20"/>
          <w:szCs w:val="20"/>
        </w:rPr>
        <w:t xml:space="preserve"> - инструмент проверки и подтверждения качества </w:t>
      </w:r>
      <w:r>
        <w:rPr>
          <w:rFonts w:eastAsiaTheme="minorHAnsi"/>
          <w:bCs/>
          <w:sz w:val="20"/>
          <w:szCs w:val="20"/>
        </w:rPr>
        <w:t xml:space="preserve">продукции</w:t>
      </w:r>
      <w:r>
        <w:rPr>
          <w:rFonts w:eastAsiaTheme="minorHAnsi"/>
          <w:bCs/>
          <w:sz w:val="20"/>
          <w:szCs w:val="20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</w:t>
      </w:r>
      <w:r>
        <w:rPr>
          <w:rFonts w:eastAsiaTheme="minorHAnsi"/>
          <w:bCs/>
          <w:sz w:val="20"/>
          <w:szCs w:val="20"/>
        </w:rPr>
        <w:t xml:space="preserve">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</w:t>
      </w:r>
      <w:r>
        <w:rPr>
          <w:rFonts w:eastAsiaTheme="minorHAnsi"/>
          <w:bCs/>
          <w:sz w:val="20"/>
          <w:szCs w:val="20"/>
        </w:rPr>
        <w:t xml:space="preserve">ения аттестации в ПАО «Россети».</w:t>
      </w:r>
      <w:r>
        <w:rPr>
          <w:rFonts w:eastAsiaTheme="minorHAnsi"/>
          <w:bCs/>
          <w:sz w:val="20"/>
          <w:szCs w:val="20"/>
        </w:rPr>
      </w:r>
      <w:r>
        <w:rPr>
          <w:rFonts w:eastAsiaTheme="minorHAnsi"/>
          <w:bCs/>
          <w:sz w:val="20"/>
          <w:szCs w:val="20"/>
        </w:rPr>
      </w:r>
    </w:p>
    <w:p>
      <w:pPr>
        <w:pStyle w:val="1550"/>
        <w:jc w:val="both"/>
      </w:pPr>
      <w:r/>
      <w:r/>
    </w:p>
  </w:footnote>
  <w:footnote w:id="6">
    <w:p>
      <w:pPr>
        <w:pStyle w:val="1550"/>
      </w:pPr>
      <w:r>
        <w:rPr>
          <w:vertAlign w:val="superscript"/>
        </w:rPr>
        <w:t xml:space="preserve">[</w:t>
      </w:r>
      <w:r>
        <w:rPr>
          <w:rStyle w:val="1552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</w:rPr>
        <w:t xml:space="preserve">Перечень допущенного оборудования / продукции</w:t>
      </w:r>
      <w:r>
        <w:rPr>
          <w:bCs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bCs/>
        </w:rPr>
        <w:t xml:space="preserve"> </w:t>
      </w:r>
      <w:r>
        <w:rPr>
          <w:bCs/>
        </w:rPr>
        <w:t xml:space="preserve">ПАО «Россети» в разделе </w:t>
      </w:r>
      <w:r>
        <w:rPr>
          <w:bCs/>
        </w:rPr>
        <w:t xml:space="preserve">«Единая техническая политика»</w:t>
      </w:r>
      <w:r/>
    </w:p>
  </w:footnote>
  <w:footnote w:id="7">
    <w:p>
      <w:pPr>
        <w:pStyle w:val="1550"/>
        <w:rPr>
          <w:sz w:val="16"/>
          <w:szCs w:val="16"/>
        </w:rPr>
      </w:pPr>
      <w:r>
        <w:rPr>
          <w:rStyle w:val="1552"/>
        </w:rPr>
        <w:footnoteRef/>
      </w:r>
      <w:r>
        <w:t xml:space="preserve"> </w:t>
      </w:r>
      <w:r>
        <w:rPr>
          <w:sz w:val="16"/>
          <w:szCs w:val="16"/>
        </w:rPr>
        <w:t xml:space="preserve">обязанность по предоставлению информации о составе собственников Поставщика и/или об изменении состава собственников Поставщика, включая бенефициаров (в том числе конечных), </w:t>
      </w:r>
      <w:r>
        <w:rPr>
          <w:sz w:val="16"/>
          <w:szCs w:val="16"/>
        </w:rPr>
        <w:t xml:space="preserve">по форме, указанной в приложении 3 к договору, не применяется к Поставщикам – индивидуальным предпринимателям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550"/>
        <w:rPr>
          <w:sz w:val="16"/>
          <w:szCs w:val="16"/>
        </w:rPr>
      </w:pPr>
      <w:r>
        <w:rPr>
          <w:sz w:val="16"/>
          <w:szCs w:val="16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</w:t>
      </w:r>
      <w:r>
        <w:rPr>
          <w:sz w:val="16"/>
          <w:szCs w:val="16"/>
        </w:rPr>
        <w:t xml:space="preserve">ных согласий на обработку персональных данных по форме, указанной в Приложении 4 к договору, с приложением копии паспорта и ИНН применяется к указанным поставщикам и привлекаемым ими к исполнению своих обязательств по договору третьим лицам в полном объеме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8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В случае разногласий контрагента с редакцией пункта ОСП вправе рассмотреть целесообразность включения Антикоррупционной оговорки в полной редакции.</w:t>
      </w:r>
      <w:r/>
    </w:p>
  </w:footnote>
  <w:footnote w:id="9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Если срок действия договора превышает 1 год, то обеспечение на исполнение контрагентом обязательств по договору не требуется, </w:t>
      </w:r>
      <w:r>
        <w:t xml:space="preserve">при условии, </w:t>
      </w:r>
      <w:r>
        <w:t xml:space="preserve">если цена закупаемых товаров, работ, услуг в течение каждого года действия договора не превысит 50 млн рублей (с НДС).</w:t>
      </w:r>
      <w:r/>
    </w:p>
  </w:footnote>
  <w:footnote w:id="10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11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</w:t>
      </w:r>
      <w:r>
        <w:t xml:space="preserve">.</w:t>
      </w:r>
      <w:r/>
    </w:p>
  </w:footnote>
  <w:footnote w:id="12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3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14">
    <w:p>
      <w:pPr>
        <w:pStyle w:val="1550"/>
      </w:pPr>
      <w:r>
        <w:rPr>
          <w:rStyle w:val="1552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15">
    <w:p>
      <w:pPr>
        <w:pStyle w:val="1550"/>
      </w:pPr>
      <w:r>
        <w:rPr>
          <w:rStyle w:val="1552"/>
        </w:rPr>
        <w:footnoteRef/>
      </w:r>
      <w:r>
        <w:t xml:space="preserve">Применяется в тех случаях, когда Гарант является кредитной организацией.</w:t>
      </w:r>
      <w:r>
        <w:t xml:space="preserve"> </w:t>
      </w:r>
      <w:r/>
    </w:p>
  </w:footnote>
  <w:footnote w:id="16">
    <w:p>
      <w:pPr>
        <w:pStyle w:val="1550"/>
      </w:pPr>
      <w:r>
        <w:rPr>
          <w:rStyle w:val="1552"/>
        </w:rPr>
        <w:footnoteRef/>
      </w:r>
      <w:r>
        <w:t xml:space="preserve"> В части гарантов, предоставивш</w:t>
      </w:r>
      <w:r>
        <w:t xml:space="preserve">их независимые гарантии в рамках договора, заключаемого по результатам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</w:t>
      </w:r>
      <w:r/>
    </w:p>
    <w:p>
      <w:pPr>
        <w:pStyle w:val="1550"/>
      </w:pPr>
      <w:r>
        <w:t xml:space="preserve">в сфере закупок начиная с 01.07.2022, - Покупатель вправе потребовать замену гарантии в случае, если гарант исключен из перечня, предусмотренного частью 1 статьи 45 Федерального закона от 05.04.2013 № 44-ФЗ </w:t>
      </w:r>
      <w:r/>
    </w:p>
    <w:p>
      <w:pPr>
        <w:pStyle w:val="1550"/>
      </w:pPr>
      <w:r>
        <w:t xml:space="preserve">«О контрактной системе в сфере закупок товаров, работ, услуг для обеспечения государственных </w:t>
      </w:r>
      <w:r/>
    </w:p>
    <w:p>
      <w:pPr>
        <w:pStyle w:val="1550"/>
      </w:pPr>
      <w:r>
        <w:t xml:space="preserve">и муниципальных нужд.</w:t>
      </w:r>
      <w:r/>
    </w:p>
  </w:footnote>
  <w:footnote w:id="17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8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организацией.</w:t>
      </w:r>
      <w:r/>
    </w:p>
  </w:footnote>
  <w:footnote w:id="19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20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21">
    <w:p>
      <w:pPr>
        <w:pStyle w:val="1550"/>
      </w:pPr>
      <w:r>
        <w:rPr>
          <w:rStyle w:val="1552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22">
    <w:p>
      <w:pPr>
        <w:pStyle w:val="1550"/>
      </w:pPr>
      <w:r>
        <w:rPr>
          <w:rStyle w:val="1552"/>
        </w:rPr>
        <w:footnoteRef/>
      </w:r>
      <w:r>
        <w:t xml:space="preserve"> </w:t>
      </w:r>
      <w:r>
        <w:t xml:space="preserve">Применяется в тех случаях, когда Гарант является кредитной организацией.</w:t>
      </w:r>
      <w:r/>
    </w:p>
  </w:footnote>
  <w:footnote w:id="23">
    <w:p>
      <w:pPr>
        <w:pStyle w:val="1550"/>
      </w:pPr>
      <w:r>
        <w:rPr>
          <w:rStyle w:val="1552"/>
        </w:rPr>
        <w:footnoteRef/>
      </w:r>
      <w:r>
        <w:t xml:space="preserve"> В части гарантов, предоставивших независимые гарантии в рамках договора, заключаемого по результ</w:t>
      </w:r>
      <w:r>
        <w:t xml:space="preserve">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Покупатель вправе потребов</w:t>
      </w:r>
      <w:r>
        <w:t xml:space="preserve">ать замену гарантии в случае, если гарант исключен из перечня, предусмотренного частью 1 статьи 45 Федерального закона от 05.04.2013 № 44-ФЗ  «О контрактной системе в сфере закупок товаров, работ, услуг для обеспечения государственных и муниципальных нужд.</w:t>
      </w:r>
      <w:r/>
    </w:p>
  </w:footnote>
  <w:footnote w:id="24">
    <w:p>
      <w:pPr>
        <w:pStyle w:val="1550"/>
        <w:jc w:val="both"/>
      </w:pPr>
      <w:r>
        <w:rPr>
          <w:rStyle w:val="1552"/>
        </w:rPr>
        <w:t xml:space="preserve">[</w:t>
      </w:r>
      <w:r>
        <w:rPr>
          <w:vertAlign w:val="superscript"/>
        </w:rPr>
        <w:t xml:space="preserve">9</w:t>
      </w:r>
      <w:r>
        <w:rPr>
          <w:rStyle w:val="1552"/>
        </w:rPr>
        <w:t xml:space="preserve">]</w:t>
      </w:r>
      <w:r>
        <w:t xml:space="preserve"> </w:t>
      </w:r>
      <w:r>
        <w:t xml:space="preserve">Куратор договора (ответственное структурное подразделение</w:t>
      </w:r>
      <w:r>
        <w:t xml:space="preserve"> Покупателя</w:t>
      </w:r>
      <w:r>
        <w:t xml:space="preserve">) в течение 1 (одного) рабочего дня с даты получения от</w:t>
      </w:r>
      <w:r>
        <w:t xml:space="preserve"> Поставщика</w:t>
      </w:r>
      <w:r>
        <w:t xml:space="preserve"> оригинала уведомления об уступке обеспечивает направление сканированной копии ув</w:t>
      </w:r>
      <w:r>
        <w:t xml:space="preserve">е</w:t>
      </w:r>
      <w:r>
        <w:t xml:space="preserve">домления и договора, права по которому подлежат переуступке (включая все дополнительные соглашения и приложения к нему), в  Департамент финансов ПАО «Россети»</w:t>
      </w:r>
      <w:r>
        <w:t xml:space="preserve"> на адрес электронной почты </w:t>
      </w:r>
      <w:r>
        <w:rPr>
          <w:lang w:val="en-US"/>
        </w:rPr>
        <w:t xml:space="preserve">cfd</w:t>
      </w:r>
      <w:r>
        <w:t xml:space="preserve">@</w:t>
      </w:r>
      <w:r>
        <w:rPr>
          <w:lang w:val="en-US"/>
        </w:rPr>
        <w:t xml:space="preserve">rosseti</w:t>
      </w:r>
      <w:r>
        <w:t xml:space="preserve">.</w:t>
      </w:r>
      <w:r>
        <w:rPr>
          <w:lang w:val="en-US"/>
        </w:rPr>
        <w:t xml:space="preserve">ru</w:t>
      </w:r>
      <w:r>
        <w:t xml:space="preserve">.</w:t>
      </w:r>
      <w:r/>
    </w:p>
    <w:p>
      <w:pPr>
        <w:pStyle w:val="1550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</w:footnote>
  <w:footnote w:id="25">
    <w:p>
      <w:pPr>
        <w:pStyle w:val="1550"/>
        <w:rPr>
          <w:sz w:val="16"/>
          <w:szCs w:val="16"/>
        </w:rPr>
      </w:pPr>
      <w:r>
        <w:rPr>
          <w:rStyle w:val="1552"/>
        </w:rPr>
        <w:footnoteRef/>
      </w:r>
      <w:r>
        <w:t xml:space="preserve"> </w:t>
      </w:r>
      <w:r>
        <w:rPr>
          <w:sz w:val="16"/>
          <w:szCs w:val="16"/>
        </w:rPr>
        <w:t xml:space="preserve">Для </w:t>
      </w:r>
      <w:r>
        <w:rPr>
          <w:sz w:val="16"/>
          <w:szCs w:val="16"/>
        </w:rPr>
        <w:t xml:space="preserve">индивидуального предпринимателя</w:t>
      </w:r>
      <w:r>
        <w:rPr>
          <w:sz w:val="16"/>
          <w:szCs w:val="16"/>
        </w:rPr>
        <w:t xml:space="preserve">/физ</w:t>
      </w:r>
      <w:r>
        <w:rPr>
          <w:sz w:val="16"/>
          <w:szCs w:val="16"/>
        </w:rPr>
        <w:t xml:space="preserve">ического </w:t>
      </w:r>
      <w:r>
        <w:rPr>
          <w:sz w:val="16"/>
          <w:szCs w:val="16"/>
        </w:rPr>
        <w:t xml:space="preserve">лица указываются паспортные данные</w:t>
      </w:r>
      <w:r>
        <w:rPr>
          <w:sz w:val="16"/>
          <w:szCs w:val="16"/>
        </w:rPr>
        <w:t xml:space="preserve">,</w:t>
      </w:r>
      <w:r>
        <w:rPr>
          <w:sz w:val="16"/>
          <w:szCs w:val="16"/>
        </w:rPr>
        <w:t xml:space="preserve"> прописка с предоставлением копии паспорта</w:t>
      </w:r>
      <w:r>
        <w:rPr>
          <w:sz w:val="16"/>
          <w:szCs w:val="16"/>
        </w:rPr>
        <w:t xml:space="preserve"> и ИНН</w:t>
      </w:r>
      <w:r>
        <w:rPr>
          <w:sz w:val="16"/>
          <w:szCs w:val="16"/>
        </w:rPr>
        <w:t xml:space="preserve"> 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6">
    <w:p>
      <w:pPr>
        <w:pStyle w:val="1550"/>
        <w:jc w:val="both"/>
      </w:pPr>
      <w:r>
        <w:rPr>
          <w:rStyle w:val="1552"/>
        </w:rPr>
        <w:t xml:space="preserve">****</w:t>
      </w:r>
      <w:r>
        <w:t xml:space="preserve"> </w:t>
      </w:r>
      <w:r>
        <w:rPr>
          <w:bCs/>
        </w:rPr>
        <w:t xml:space="preserve">Настоящая </w:t>
      </w:r>
      <w:r>
        <w:rPr>
          <w:bCs/>
        </w:rPr>
        <w:t xml:space="preserve">форма гарантии применяется к отношениям, связанным с осуществлением</w:t>
      </w:r>
      <w:r>
        <w:rPr>
          <w:bCs/>
        </w:rPr>
        <w:t xml:space="preserve"> закупок товаров, работ, услуг отдельными видами юридических лиц, извещения об осуществлении которых размещены в единой информационной системе в сфере закупок товаров, работ, услуг для обеспечения государственных и муниципальных нужд с 01.10.2022 и позднее</w:t>
      </w:r>
      <w:r>
        <w:rPr>
          <w:bCs/>
        </w:rPr>
        <w:t xml:space="preserve">.</w:t>
      </w:r>
      <w:r/>
    </w:p>
  </w:footnote>
  <w:footnote w:id="27">
    <w:p>
      <w:pPr>
        <w:pStyle w:val="1550"/>
        <w:jc w:val="both"/>
      </w:pPr>
      <w:r>
        <w:rPr>
          <w:rStyle w:val="1593"/>
          <w:i/>
          <w:iCs/>
          <w:sz w:val="26"/>
          <w:szCs w:val="26"/>
          <w:vertAlign w:val="superscript"/>
        </w:rPr>
        <w:t xml:space="preserve">1</w:t>
      </w:r>
      <w:r>
        <w:rPr>
          <w:rStyle w:val="159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8">
    <w:p>
      <w:pPr>
        <w:pStyle w:val="1550"/>
      </w:pPr>
      <w:r>
        <w:rPr>
          <w:rStyle w:val="1593"/>
          <w:i/>
          <w:iCs/>
          <w:sz w:val="26"/>
          <w:szCs w:val="26"/>
          <w:vertAlign w:val="superscript"/>
        </w:rPr>
        <w:t xml:space="preserve">1</w:t>
      </w:r>
      <w:r>
        <w:rPr>
          <w:rStyle w:val="159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9">
    <w:p>
      <w:pPr>
        <w:pStyle w:val="1550"/>
        <w:jc w:val="both"/>
      </w:pPr>
      <w:r>
        <w:rPr>
          <w:rStyle w:val="1593"/>
          <w:i/>
          <w:iCs/>
          <w:sz w:val="26"/>
          <w:szCs w:val="26"/>
          <w:vertAlign w:val="superscript"/>
        </w:rPr>
        <w:t xml:space="preserve">1</w:t>
      </w:r>
      <w:r>
        <w:rPr>
          <w:rStyle w:val="159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0">
    <w:p>
      <w:pPr>
        <w:pStyle w:val="1550"/>
        <w:jc w:val="both"/>
      </w:pPr>
      <w:r>
        <w:rPr>
          <w:rStyle w:val="1593"/>
          <w:i/>
          <w:iCs/>
          <w:sz w:val="26"/>
          <w:szCs w:val="26"/>
          <w:vertAlign w:val="superscript"/>
        </w:rPr>
        <w:t xml:space="preserve">1</w:t>
      </w:r>
      <w:r>
        <w:rPr>
          <w:rStyle w:val="159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1">
    <w:p>
      <w:pPr>
        <w:pStyle w:val="1550"/>
        <w:jc w:val="both"/>
      </w:pPr>
      <w:r>
        <w:rPr>
          <w:rStyle w:val="1552"/>
        </w:rPr>
        <w:t xml:space="preserve">1</w:t>
      </w:r>
      <w:r>
        <w:t xml:space="preserve"> В случае заключения соглашения об обеспечительном</w:t>
      </w:r>
      <w:r>
        <w:t xml:space="preserve"> платеже взамен иного способа обеспечения в период действия Договора текст, выделенный курсивом, излагается в следующей редакции: по Договору________ (указывается номер и дата договора), именуемый в дальнейшем «Договор», на _________ (наименование титула).</w:t>
      </w:r>
      <w:r/>
    </w:p>
  </w:footnote>
  <w:footnote w:id="32">
    <w:p>
      <w:pPr>
        <w:pStyle w:val="1550"/>
        <w:jc w:val="both"/>
      </w:pPr>
      <w:r>
        <w:rPr>
          <w:rStyle w:val="1552"/>
        </w:rPr>
        <w:t xml:space="preserve">2</w:t>
      </w:r>
      <w: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соглашения, </w:t>
      </w:r>
      <w:r>
        <w:br/>
      </w:r>
      <w:r>
        <w:t xml:space="preserve">в соответствии с условиями которого цена договора увеличена и превысила начальную </w:t>
      </w:r>
      <w:r>
        <w:t xml:space="preserve">(</w:t>
      </w:r>
      <w:r>
        <w:t xml:space="preserve">максимальную</w:t>
      </w:r>
      <w:r>
        <w:t xml:space="preserve">)</w:t>
      </w:r>
      <w:r>
        <w:t xml:space="preserve"> цену </w:t>
      </w:r>
      <w:r>
        <w:t xml:space="preserve">договора (</w:t>
      </w:r>
      <w:r>
        <w:t xml:space="preserve">лота</w:t>
      </w:r>
      <w:r>
        <w:t xml:space="preserve">)</w:t>
      </w:r>
      <w:r>
        <w:t xml:space="preserve">, размер обеспечения в этом случае определяется исходя из цены договора с учетом состоявшегося увеличения ее суммы.</w:t>
      </w:r>
      <w:r>
        <w:t xml:space="preserve">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3"/>
      <w:rPr>
        <w:rStyle w:val="1522"/>
      </w:rPr>
      <w:framePr w:wrap="around" w:vAnchor="text" w:hAnchor="margin" w:xAlign="right" w:y="1"/>
    </w:pPr>
    <w:r>
      <w:rPr>
        <w:rStyle w:val="1522"/>
      </w:rPr>
    </w:r>
    <w:r>
      <w:rPr>
        <w:rStyle w:val="1522"/>
      </w:rPr>
    </w:r>
    <w:r>
      <w:rPr>
        <w:rStyle w:val="1522"/>
      </w:rPr>
    </w:r>
  </w:p>
  <w:p>
    <w:pPr>
      <w:pStyle w:val="1523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3"/>
      <w:rPr>
        <w:rStyle w:val="1522"/>
      </w:rPr>
      <w:framePr w:wrap="around" w:vAnchor="text" w:hAnchor="margin" w:xAlign="right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3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3"/>
      <w:rPr>
        <w:rStyle w:val="1522"/>
      </w:rPr>
      <w:framePr w:wrap="around" w:vAnchor="text" w:hAnchor="margin" w:xAlign="right" w:y="1"/>
    </w:pPr>
    <w:r>
      <w:rPr>
        <w:rStyle w:val="1522"/>
      </w:rPr>
    </w:r>
    <w:r>
      <w:rPr>
        <w:rStyle w:val="1522"/>
      </w:rPr>
    </w:r>
    <w:r>
      <w:rPr>
        <w:rStyle w:val="1522"/>
      </w:rPr>
    </w:r>
  </w:p>
  <w:p>
    <w:pPr>
      <w:pStyle w:val="1523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3"/>
      <w:rPr>
        <w:rStyle w:val="1522"/>
      </w:rPr>
      <w:framePr w:wrap="around" w:vAnchor="text" w:hAnchor="margin" w:xAlign="right" w:y="1"/>
    </w:pPr>
    <w:r>
      <w:rPr>
        <w:rStyle w:val="1522"/>
      </w:rPr>
      <w:fldChar w:fldCharType="begin"/>
    </w:r>
    <w:r>
      <w:rPr>
        <w:rStyle w:val="1522"/>
      </w:rPr>
      <w:instrText xml:space="preserve">PAGE  </w:instrText>
    </w:r>
    <w:r>
      <w:rPr>
        <w:rStyle w:val="1522"/>
      </w:rPr>
      <w:fldChar w:fldCharType="end"/>
    </w:r>
    <w:r>
      <w:rPr>
        <w:rStyle w:val="1522"/>
      </w:rPr>
    </w:r>
    <w:r>
      <w:rPr>
        <w:rStyle w:val="1522"/>
      </w:rPr>
    </w:r>
  </w:p>
  <w:p>
    <w:pPr>
      <w:pStyle w:val="152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5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79" w:hanging="1440"/>
        <w:tabs>
          <w:tab w:val="num" w:pos="9379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styleLink w:val="1595"/>
    <w:lvl w:ilvl="0">
      <w:start w:val="1"/>
      <w:numFmt w:val="bullet"/>
      <w:pStyle w:val="1595"/>
      <w:isLgl w:val="false"/>
      <w:suff w:val="tab"/>
      <w:lvlText w:val="·"/>
      <w:lvlJc w:val="left"/>
      <w:pPr>
        <w:ind w:left="284" w:firstLine="425"/>
        <w:tabs>
          <w:tab w:val="num" w:pos="993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left" w:pos="993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·"/>
      <w:lvlJc w:val="left"/>
      <w:pPr>
        <w:ind w:left="2160" w:firstLine="33"/>
        <w:tabs>
          <w:tab w:val="left" w:pos="993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left" w:pos="993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left" w:pos="993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·"/>
      <w:lvlJc w:val="left"/>
      <w:pPr>
        <w:ind w:left="4320" w:firstLine="66"/>
        <w:tabs>
          <w:tab w:val="left" w:pos="993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left" w:pos="993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left" w:pos="993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cs="Times New Roman"/>
        <w:color w:val="auto"/>
      </w:rPr>
    </w:lvl>
    <w:lvl w:ilvl="1">
      <w:start w:val="4"/>
      <w:numFmt w:val="decimal"/>
      <w:isLgl w:val="false"/>
      <w:suff w:val="tab"/>
      <w:lvlText w:val="%1.%2"/>
      <w:lvlJc w:val="left"/>
      <w:pPr>
        <w:ind w:left="600" w:hanging="600"/>
      </w:pPr>
      <w:rPr>
        <w:rFonts w:cs="Times New Roman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cs="Times New Roman"/>
        <w:color w:val="auto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cs="Times New Roman"/>
        <w:color w:val="auto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cs="Times New Roman"/>
        <w:color w:val="auto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cs="Times New Roman"/>
        <w:color w:val="auto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9">
    <w:multiLevelType w:val="hybridMultilevel"/>
    <w:numStyleLink w:val="159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5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2">
    <w:multiLevelType w:val="hybridMultilevel"/>
    <w:lvl w:ilvl="0">
      <w:start w:val="1"/>
      <w:numFmt w:val="bullet"/>
      <w:pStyle w:val="1561"/>
      <w:isLgl w:val="false"/>
      <w:suff w:val="tab"/>
      <w:lvlText w:val="-"/>
      <w:lvlJc w:val="left"/>
      <w:pPr>
        <w:ind w:left="786" w:hanging="360"/>
        <w:tabs>
          <w:tab w:val="num" w:pos="786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4"/>
  </w:num>
  <w:num w:numId="2">
    <w:abstractNumId w:val="35"/>
  </w:num>
  <w:num w:numId="3">
    <w:abstractNumId w:val="26"/>
  </w:num>
  <w:num w:numId="4">
    <w:abstractNumId w:val="4"/>
  </w:num>
  <w:num w:numId="5">
    <w:abstractNumId w:val="30"/>
  </w:num>
  <w:num w:numId="6">
    <w:abstractNumId w:val="10"/>
  </w:num>
  <w:num w:numId="7">
    <w:abstractNumId w:val="0"/>
  </w:num>
  <w:num w:numId="8">
    <w:abstractNumId w:val="18"/>
  </w:num>
  <w:num w:numId="9">
    <w:abstractNumId w:val="34"/>
  </w:num>
  <w:num w:numId="10">
    <w:abstractNumId w:val="21"/>
  </w:num>
  <w:num w:numId="11">
    <w:abstractNumId w:val="6"/>
  </w:num>
  <w:num w:numId="12">
    <w:abstractNumId w:val="28"/>
  </w:num>
  <w:num w:numId="13">
    <w:abstractNumId w:val="16"/>
  </w:num>
  <w:num w:numId="14">
    <w:abstractNumId w:val="32"/>
  </w:num>
  <w:num w:numId="15">
    <w:abstractNumId w:val="37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27"/>
  </w:num>
  <w:num w:numId="26">
    <w:abstractNumId w:val="9"/>
  </w:num>
  <w:num w:numId="27">
    <w:abstractNumId w:val="17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"/>
  </w:num>
  <w:num w:numId="31">
    <w:abstractNumId w:val="31"/>
  </w:num>
  <w:num w:numId="32">
    <w:abstractNumId w:val="33"/>
  </w:num>
  <w:num w:numId="33">
    <w:abstractNumId w:val="1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34">
    <w:abstractNumId w:val="36"/>
  </w:num>
  <w:num w:numId="35">
    <w:abstractNumId w:val="23"/>
  </w:num>
  <w:num w:numId="36">
    <w:abstractNumId w:val="22"/>
  </w:num>
  <w:num w:numId="37">
    <w:abstractNumId w:val="3"/>
  </w:num>
  <w:num w:numId="38">
    <w:abstractNumId w:val="7"/>
  </w:num>
  <w:num w:numId="39">
    <w:abstractNumId w:val="2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formatting="1" w:enforcement="0"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39">
    <w:name w:val="Heading 1 Char"/>
    <w:basedOn w:val="1507"/>
    <w:link w:val="1502"/>
    <w:uiPriority w:val="9"/>
    <w:rPr>
      <w:rFonts w:ascii="Arial" w:hAnsi="Arial" w:eastAsia="Arial" w:cs="Arial"/>
      <w:sz w:val="40"/>
      <w:szCs w:val="40"/>
    </w:rPr>
  </w:style>
  <w:style w:type="character" w:styleId="1340">
    <w:name w:val="Heading 2 Char"/>
    <w:basedOn w:val="1507"/>
    <w:link w:val="1503"/>
    <w:uiPriority w:val="9"/>
    <w:rPr>
      <w:rFonts w:ascii="Arial" w:hAnsi="Arial" w:eastAsia="Arial" w:cs="Arial"/>
      <w:sz w:val="34"/>
    </w:rPr>
  </w:style>
  <w:style w:type="character" w:styleId="1341">
    <w:name w:val="Heading 3 Char"/>
    <w:basedOn w:val="1507"/>
    <w:link w:val="1504"/>
    <w:uiPriority w:val="9"/>
    <w:rPr>
      <w:rFonts w:ascii="Arial" w:hAnsi="Arial" w:eastAsia="Arial" w:cs="Arial"/>
      <w:sz w:val="30"/>
      <w:szCs w:val="30"/>
    </w:rPr>
  </w:style>
  <w:style w:type="character" w:styleId="1342">
    <w:name w:val="Heading 4 Char"/>
    <w:basedOn w:val="1507"/>
    <w:link w:val="1505"/>
    <w:uiPriority w:val="9"/>
    <w:rPr>
      <w:rFonts w:ascii="Arial" w:hAnsi="Arial" w:eastAsia="Arial" w:cs="Arial"/>
      <w:b/>
      <w:bCs/>
      <w:sz w:val="26"/>
      <w:szCs w:val="26"/>
    </w:rPr>
  </w:style>
  <w:style w:type="character" w:styleId="1343">
    <w:name w:val="Heading 5 Char"/>
    <w:basedOn w:val="1507"/>
    <w:link w:val="1506"/>
    <w:uiPriority w:val="9"/>
    <w:rPr>
      <w:rFonts w:ascii="Arial" w:hAnsi="Arial" w:eastAsia="Arial" w:cs="Arial"/>
      <w:b/>
      <w:bCs/>
      <w:sz w:val="24"/>
      <w:szCs w:val="24"/>
    </w:rPr>
  </w:style>
  <w:style w:type="paragraph" w:styleId="1344">
    <w:name w:val="Heading 6"/>
    <w:basedOn w:val="1501"/>
    <w:next w:val="1501"/>
    <w:link w:val="13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345">
    <w:name w:val="Heading 6 Char"/>
    <w:basedOn w:val="1507"/>
    <w:link w:val="1344"/>
    <w:uiPriority w:val="9"/>
    <w:rPr>
      <w:rFonts w:ascii="Arial" w:hAnsi="Arial" w:eastAsia="Arial" w:cs="Arial"/>
      <w:b/>
      <w:bCs/>
      <w:sz w:val="22"/>
      <w:szCs w:val="22"/>
    </w:rPr>
  </w:style>
  <w:style w:type="paragraph" w:styleId="1346">
    <w:name w:val="Heading 7"/>
    <w:basedOn w:val="1501"/>
    <w:next w:val="1501"/>
    <w:link w:val="13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347">
    <w:name w:val="Heading 7 Char"/>
    <w:basedOn w:val="1507"/>
    <w:link w:val="13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348">
    <w:name w:val="Heading 8"/>
    <w:basedOn w:val="1501"/>
    <w:next w:val="1501"/>
    <w:link w:val="13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349">
    <w:name w:val="Heading 8 Char"/>
    <w:basedOn w:val="1507"/>
    <w:link w:val="1348"/>
    <w:uiPriority w:val="9"/>
    <w:rPr>
      <w:rFonts w:ascii="Arial" w:hAnsi="Arial" w:eastAsia="Arial" w:cs="Arial"/>
      <w:i/>
      <w:iCs/>
      <w:sz w:val="22"/>
      <w:szCs w:val="22"/>
    </w:rPr>
  </w:style>
  <w:style w:type="paragraph" w:styleId="1350">
    <w:name w:val="Heading 9"/>
    <w:basedOn w:val="1501"/>
    <w:next w:val="1501"/>
    <w:link w:val="13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351">
    <w:name w:val="Heading 9 Char"/>
    <w:basedOn w:val="1507"/>
    <w:link w:val="1350"/>
    <w:uiPriority w:val="9"/>
    <w:rPr>
      <w:rFonts w:ascii="Arial" w:hAnsi="Arial" w:eastAsia="Arial" w:cs="Arial"/>
      <w:i/>
      <w:iCs/>
      <w:sz w:val="21"/>
      <w:szCs w:val="21"/>
    </w:rPr>
  </w:style>
  <w:style w:type="character" w:styleId="1352">
    <w:name w:val="Title Char"/>
    <w:basedOn w:val="1507"/>
    <w:link w:val="1517"/>
    <w:uiPriority w:val="10"/>
    <w:rPr>
      <w:sz w:val="48"/>
      <w:szCs w:val="48"/>
    </w:rPr>
  </w:style>
  <w:style w:type="character" w:styleId="1353">
    <w:name w:val="Subtitle Char"/>
    <w:basedOn w:val="1507"/>
    <w:link w:val="1555"/>
    <w:uiPriority w:val="11"/>
    <w:rPr>
      <w:sz w:val="24"/>
      <w:szCs w:val="24"/>
    </w:rPr>
  </w:style>
  <w:style w:type="paragraph" w:styleId="1354">
    <w:name w:val="Quote"/>
    <w:basedOn w:val="1501"/>
    <w:next w:val="1501"/>
    <w:link w:val="1355"/>
    <w:uiPriority w:val="29"/>
    <w:qFormat/>
    <w:pPr>
      <w:ind w:left="720" w:right="720"/>
    </w:pPr>
    <w:rPr>
      <w:i/>
    </w:rPr>
  </w:style>
  <w:style w:type="character" w:styleId="1355">
    <w:name w:val="Quote Char"/>
    <w:link w:val="1354"/>
    <w:uiPriority w:val="29"/>
    <w:rPr>
      <w:i/>
    </w:rPr>
  </w:style>
  <w:style w:type="paragraph" w:styleId="1356">
    <w:name w:val="Intense Quote"/>
    <w:basedOn w:val="1501"/>
    <w:next w:val="1501"/>
    <w:link w:val="13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357">
    <w:name w:val="Intense Quote Char"/>
    <w:link w:val="1356"/>
    <w:uiPriority w:val="30"/>
    <w:rPr>
      <w:i/>
    </w:rPr>
  </w:style>
  <w:style w:type="character" w:styleId="1358">
    <w:name w:val="Header Char"/>
    <w:basedOn w:val="1507"/>
    <w:link w:val="1523"/>
    <w:uiPriority w:val="99"/>
  </w:style>
  <w:style w:type="character" w:styleId="1359">
    <w:name w:val="Footer Char"/>
    <w:basedOn w:val="1507"/>
    <w:link w:val="1525"/>
    <w:uiPriority w:val="99"/>
  </w:style>
  <w:style w:type="paragraph" w:styleId="1360">
    <w:name w:val="Caption"/>
    <w:basedOn w:val="1501"/>
    <w:next w:val="1501"/>
    <w:link w:val="13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361">
    <w:name w:val="Caption Char"/>
    <w:basedOn w:val="1507"/>
    <w:link w:val="1360"/>
    <w:uiPriority w:val="35"/>
    <w:rPr>
      <w:b/>
      <w:bCs/>
      <w:color w:val="4f81bd" w:themeColor="accent1"/>
      <w:sz w:val="18"/>
      <w:szCs w:val="18"/>
    </w:rPr>
  </w:style>
  <w:style w:type="table" w:styleId="1362">
    <w:name w:val="Table Grid Light"/>
    <w:basedOn w:val="15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63">
    <w:name w:val="Plain Table 1"/>
    <w:basedOn w:val="15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4">
    <w:name w:val="Plain Table 2"/>
    <w:basedOn w:val="15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5">
    <w:name w:val="Plain Table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66">
    <w:name w:val="Plain Table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7">
    <w:name w:val="Plain Table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68">
    <w:name w:val="Grid Table 1 Light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9">
    <w:name w:val="Grid Table 1 Light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0">
    <w:name w:val="Grid Table 1 Light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1">
    <w:name w:val="Grid Table 1 Light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2">
    <w:name w:val="Grid Table 1 Light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3">
    <w:name w:val="Grid Table 1 Light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4">
    <w:name w:val="Grid Table 1 Light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5">
    <w:name w:val="Grid Table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6">
    <w:name w:val="Grid Table 2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7">
    <w:name w:val="Grid Table 2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8">
    <w:name w:val="Grid Table 2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9">
    <w:name w:val="Grid Table 2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0">
    <w:name w:val="Grid Table 2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1">
    <w:name w:val="Grid Table 2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2">
    <w:name w:val="Grid Table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3">
    <w:name w:val="Grid Table 3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4">
    <w:name w:val="Grid Table 3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5">
    <w:name w:val="Grid Table 3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6">
    <w:name w:val="Grid Table 3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7">
    <w:name w:val="Grid Table 3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8">
    <w:name w:val="Grid Table 3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9">
    <w:name w:val="Grid Table 4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90">
    <w:name w:val="Grid Table 4 - Accent 1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91">
    <w:name w:val="Grid Table 4 - Accent 2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92">
    <w:name w:val="Grid Table 4 - Accent 3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93">
    <w:name w:val="Grid Table 4 - Accent 4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94">
    <w:name w:val="Grid Table 4 - Accent 5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95">
    <w:name w:val="Grid Table 4 - Accent 6"/>
    <w:basedOn w:val="15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96">
    <w:name w:val="Grid Table 5 Dark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397">
    <w:name w:val="Grid Table 5 Dark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398">
    <w:name w:val="Grid Table 5 Dark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399">
    <w:name w:val="Grid Table 5 Dark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400">
    <w:name w:val="Grid Table 5 Dark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401">
    <w:name w:val="Grid Table 5 Dark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402">
    <w:name w:val="Grid Table 5 Dark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403">
    <w:name w:val="Grid Table 6 Colorful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04">
    <w:name w:val="Grid Table 6 Colorful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05">
    <w:name w:val="Grid Table 6 Colorful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06">
    <w:name w:val="Grid Table 6 Colorful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407">
    <w:name w:val="Grid Table 6 Colorful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08">
    <w:name w:val="Grid Table 6 Colorful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09">
    <w:name w:val="Grid Table 6 Colorful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10">
    <w:name w:val="Grid Table 7 Colorful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1">
    <w:name w:val="Grid Table 7 Colorful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2">
    <w:name w:val="Grid Table 7 Colorful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3">
    <w:name w:val="Grid Table 7 Colorful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4">
    <w:name w:val="Grid Table 7 Colorful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5">
    <w:name w:val="Grid Table 7 Colorful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6">
    <w:name w:val="Grid Table 7 Colorful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7">
    <w:name w:val="List Table 1 Light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8">
    <w:name w:val="List Table 1 Light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9">
    <w:name w:val="List Table 1 Light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0">
    <w:name w:val="List Table 1 Light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1">
    <w:name w:val="List Table 1 Light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2">
    <w:name w:val="List Table 1 Light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3">
    <w:name w:val="List Table 1 Light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4">
    <w:name w:val="List Table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25">
    <w:name w:val="List Table 2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26">
    <w:name w:val="List Table 2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27">
    <w:name w:val="List Table 2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28">
    <w:name w:val="List Table 2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29">
    <w:name w:val="List Table 2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30">
    <w:name w:val="List Table 2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31">
    <w:name w:val="List Table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2">
    <w:name w:val="List Table 3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3">
    <w:name w:val="List Table 3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List Table 3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List Table 3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6">
    <w:name w:val="List Table 3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7">
    <w:name w:val="List Table 3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8">
    <w:name w:val="List Table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9">
    <w:name w:val="List Table 4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0">
    <w:name w:val="List Table 4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1">
    <w:name w:val="List Table 4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2">
    <w:name w:val="List Table 4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3">
    <w:name w:val="List Table 4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4">
    <w:name w:val="List Table 4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5">
    <w:name w:val="List Table 5 Dark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6">
    <w:name w:val="List Table 5 Dark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7">
    <w:name w:val="List Table 5 Dark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8">
    <w:name w:val="List Table 5 Dark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9">
    <w:name w:val="List Table 5 Dark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0">
    <w:name w:val="List Table 5 Dark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1">
    <w:name w:val="List Table 5 Dark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2">
    <w:name w:val="List Table 6 Colorful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53">
    <w:name w:val="List Table 6 Colorful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54">
    <w:name w:val="List Table 6 Colorful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55">
    <w:name w:val="List Table 6 Colorful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56">
    <w:name w:val="List Table 6 Colorful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7">
    <w:name w:val="List Table 6 Colorful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8">
    <w:name w:val="List Table 6 Colorful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9">
    <w:name w:val="List Table 7 Colorful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0">
    <w:name w:val="List Table 7 Colorful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1">
    <w:name w:val="List Table 7 Colorful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62">
    <w:name w:val="List Table 7 Colorful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63">
    <w:name w:val="List Table 7 Colorful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64">
    <w:name w:val="List Table 7 Colorful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65">
    <w:name w:val="List Table 7 Colorful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66">
    <w:name w:val="Lined - Accent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67">
    <w:name w:val="Lined - Accent 1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68">
    <w:name w:val="Lined - Accent 2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69">
    <w:name w:val="Lined - Accent 3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70">
    <w:name w:val="Lined - Accent 4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71">
    <w:name w:val="Lined - Accent 5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72">
    <w:name w:val="Lined - Accent 6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73">
    <w:name w:val="Bordered &amp; Lined - Accent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74">
    <w:name w:val="Bordered &amp; Lined - Accent 1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75">
    <w:name w:val="Bordered &amp; Lined - Accent 2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76">
    <w:name w:val="Bordered &amp; Lined - Accent 3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77">
    <w:name w:val="Bordered &amp; Lined - Accent 4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78">
    <w:name w:val="Bordered &amp; Lined - Accent 5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79">
    <w:name w:val="Bordered &amp; Lined - Accent 6"/>
    <w:basedOn w:val="15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80">
    <w:name w:val="Bordered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481">
    <w:name w:val="Bordered - Accent 1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482">
    <w:name w:val="Bordered - Accent 2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483">
    <w:name w:val="Bordered - Accent 3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484">
    <w:name w:val="Bordered - Accent 4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485">
    <w:name w:val="Bordered - Accent 5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486">
    <w:name w:val="Bordered - Accent 6"/>
    <w:basedOn w:val="15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487">
    <w:name w:val="Footnote Text Char"/>
    <w:link w:val="1550"/>
    <w:uiPriority w:val="99"/>
    <w:rPr>
      <w:sz w:val="18"/>
    </w:rPr>
  </w:style>
  <w:style w:type="paragraph" w:styleId="1488">
    <w:name w:val="endnote text"/>
    <w:basedOn w:val="1501"/>
    <w:link w:val="1489"/>
    <w:uiPriority w:val="99"/>
    <w:semiHidden/>
    <w:unhideWhenUsed/>
    <w:pPr>
      <w:spacing w:after="0" w:line="240" w:lineRule="auto"/>
    </w:pPr>
    <w:rPr>
      <w:sz w:val="20"/>
    </w:rPr>
  </w:style>
  <w:style w:type="character" w:styleId="1489">
    <w:name w:val="Endnote Text Char"/>
    <w:link w:val="1488"/>
    <w:uiPriority w:val="99"/>
    <w:rPr>
      <w:sz w:val="20"/>
    </w:rPr>
  </w:style>
  <w:style w:type="character" w:styleId="1490">
    <w:name w:val="endnote reference"/>
    <w:basedOn w:val="1507"/>
    <w:uiPriority w:val="99"/>
    <w:semiHidden/>
    <w:unhideWhenUsed/>
    <w:rPr>
      <w:vertAlign w:val="superscript"/>
    </w:rPr>
  </w:style>
  <w:style w:type="paragraph" w:styleId="1491">
    <w:name w:val="toc 2"/>
    <w:basedOn w:val="1501"/>
    <w:next w:val="1501"/>
    <w:uiPriority w:val="39"/>
    <w:unhideWhenUsed/>
    <w:pPr>
      <w:ind w:left="283" w:right="0" w:firstLine="0"/>
      <w:spacing w:after="57"/>
    </w:pPr>
  </w:style>
  <w:style w:type="paragraph" w:styleId="1492">
    <w:name w:val="toc 3"/>
    <w:basedOn w:val="1501"/>
    <w:next w:val="1501"/>
    <w:uiPriority w:val="39"/>
    <w:unhideWhenUsed/>
    <w:pPr>
      <w:ind w:left="567" w:right="0" w:firstLine="0"/>
      <w:spacing w:after="57"/>
    </w:pPr>
  </w:style>
  <w:style w:type="paragraph" w:styleId="1493">
    <w:name w:val="toc 4"/>
    <w:basedOn w:val="1501"/>
    <w:next w:val="1501"/>
    <w:uiPriority w:val="39"/>
    <w:unhideWhenUsed/>
    <w:pPr>
      <w:ind w:left="850" w:right="0" w:firstLine="0"/>
      <w:spacing w:after="57"/>
    </w:pPr>
  </w:style>
  <w:style w:type="paragraph" w:styleId="1494">
    <w:name w:val="toc 5"/>
    <w:basedOn w:val="1501"/>
    <w:next w:val="1501"/>
    <w:uiPriority w:val="39"/>
    <w:unhideWhenUsed/>
    <w:pPr>
      <w:ind w:left="1134" w:right="0" w:firstLine="0"/>
      <w:spacing w:after="57"/>
    </w:pPr>
  </w:style>
  <w:style w:type="paragraph" w:styleId="1495">
    <w:name w:val="toc 6"/>
    <w:basedOn w:val="1501"/>
    <w:next w:val="1501"/>
    <w:uiPriority w:val="39"/>
    <w:unhideWhenUsed/>
    <w:pPr>
      <w:ind w:left="1417" w:right="0" w:firstLine="0"/>
      <w:spacing w:after="57"/>
    </w:pPr>
  </w:style>
  <w:style w:type="paragraph" w:styleId="1496">
    <w:name w:val="toc 7"/>
    <w:basedOn w:val="1501"/>
    <w:next w:val="1501"/>
    <w:uiPriority w:val="39"/>
    <w:unhideWhenUsed/>
    <w:pPr>
      <w:ind w:left="1701" w:right="0" w:firstLine="0"/>
      <w:spacing w:after="57"/>
    </w:pPr>
  </w:style>
  <w:style w:type="paragraph" w:styleId="1497">
    <w:name w:val="toc 8"/>
    <w:basedOn w:val="1501"/>
    <w:next w:val="1501"/>
    <w:uiPriority w:val="39"/>
    <w:unhideWhenUsed/>
    <w:pPr>
      <w:ind w:left="1984" w:right="0" w:firstLine="0"/>
      <w:spacing w:after="57"/>
    </w:pPr>
  </w:style>
  <w:style w:type="paragraph" w:styleId="1498">
    <w:name w:val="toc 9"/>
    <w:basedOn w:val="1501"/>
    <w:next w:val="1501"/>
    <w:uiPriority w:val="39"/>
    <w:unhideWhenUsed/>
    <w:pPr>
      <w:ind w:left="2268" w:right="0" w:firstLine="0"/>
      <w:spacing w:after="57"/>
    </w:pPr>
  </w:style>
  <w:style w:type="paragraph" w:styleId="1499">
    <w:name w:val="TOC Heading"/>
    <w:uiPriority w:val="39"/>
    <w:unhideWhenUsed/>
  </w:style>
  <w:style w:type="paragraph" w:styleId="1500">
    <w:name w:val="table of figures"/>
    <w:basedOn w:val="1501"/>
    <w:next w:val="1501"/>
    <w:uiPriority w:val="99"/>
    <w:unhideWhenUsed/>
    <w:pPr>
      <w:spacing w:after="0" w:afterAutospacing="0"/>
    </w:pPr>
  </w:style>
  <w:style w:type="paragraph" w:styleId="150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2">
    <w:name w:val="Heading 1"/>
    <w:basedOn w:val="1501"/>
    <w:next w:val="1501"/>
    <w:link w:val="1510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503">
    <w:name w:val="Heading 2"/>
    <w:basedOn w:val="1501"/>
    <w:next w:val="1501"/>
    <w:link w:val="1511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1504">
    <w:name w:val="Heading 3"/>
    <w:basedOn w:val="1501"/>
    <w:next w:val="1501"/>
    <w:link w:val="1557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505">
    <w:name w:val="Heading 4"/>
    <w:basedOn w:val="1501"/>
    <w:next w:val="1501"/>
    <w:link w:val="1545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1506">
    <w:name w:val="Heading 5"/>
    <w:basedOn w:val="1501"/>
    <w:next w:val="1501"/>
    <w:link w:val="1512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1507" w:default="1">
    <w:name w:val="Default Paragraph Font"/>
    <w:uiPriority w:val="1"/>
    <w:semiHidden/>
    <w:unhideWhenUsed/>
  </w:style>
  <w:style w:type="table" w:styleId="15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09" w:default="1">
    <w:name w:val="No List"/>
    <w:uiPriority w:val="99"/>
    <w:semiHidden/>
    <w:unhideWhenUsed/>
  </w:style>
  <w:style w:type="character" w:styleId="1510" w:customStyle="1">
    <w:name w:val="Заголовок 1 Знак"/>
    <w:basedOn w:val="1507"/>
    <w:link w:val="150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1511" w:customStyle="1">
    <w:name w:val="Заголовок 2 Знак"/>
    <w:basedOn w:val="1507"/>
    <w:link w:val="1503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1512" w:customStyle="1">
    <w:name w:val="Заголовок 5 Знак"/>
    <w:basedOn w:val="1507"/>
    <w:link w:val="1506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1513">
    <w:name w:val="Body Text"/>
    <w:basedOn w:val="1501"/>
    <w:link w:val="1514"/>
    <w:pPr>
      <w:jc w:val="right"/>
    </w:pPr>
    <w:rPr>
      <w:lang w:eastAsia="en-US"/>
    </w:rPr>
  </w:style>
  <w:style w:type="character" w:styleId="1514" w:customStyle="1">
    <w:name w:val="Основной текст Знак"/>
    <w:basedOn w:val="1507"/>
    <w:link w:val="1513"/>
    <w:rPr>
      <w:rFonts w:ascii="Times New Roman" w:hAnsi="Times New Roman" w:eastAsia="Times New Roman" w:cs="Times New Roman"/>
      <w:sz w:val="24"/>
      <w:szCs w:val="24"/>
    </w:rPr>
  </w:style>
  <w:style w:type="paragraph" w:styleId="1515">
    <w:name w:val="Body Text Indent"/>
    <w:basedOn w:val="1501"/>
    <w:link w:val="1516"/>
    <w:uiPriority w:val="99"/>
    <w:pPr>
      <w:ind w:left="1083" w:firstLine="537"/>
      <w:jc w:val="both"/>
      <w:tabs>
        <w:tab w:val="num" w:pos="0" w:leader="none"/>
      </w:tabs>
    </w:pPr>
  </w:style>
  <w:style w:type="character" w:styleId="1516" w:customStyle="1">
    <w:name w:val="Основной текст с отступом Знак"/>
    <w:basedOn w:val="1507"/>
    <w:link w:val="151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7">
    <w:name w:val="Title"/>
    <w:basedOn w:val="1501"/>
    <w:link w:val="1518"/>
    <w:uiPriority w:val="10"/>
    <w:qFormat/>
    <w:pPr>
      <w:jc w:val="center"/>
    </w:pPr>
    <w:rPr>
      <w:sz w:val="28"/>
    </w:rPr>
  </w:style>
  <w:style w:type="character" w:styleId="1518" w:customStyle="1">
    <w:name w:val="Заголовок Знак"/>
    <w:basedOn w:val="1507"/>
    <w:link w:val="1517"/>
    <w:uiPriority w:val="1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519">
    <w:name w:val="Body Text 3"/>
    <w:basedOn w:val="1501"/>
    <w:link w:val="1520"/>
    <w:pPr>
      <w:spacing w:after="120"/>
    </w:pPr>
    <w:rPr>
      <w:sz w:val="16"/>
      <w:szCs w:val="16"/>
    </w:rPr>
  </w:style>
  <w:style w:type="character" w:styleId="1520" w:customStyle="1">
    <w:name w:val="Основной текст 3 Знак"/>
    <w:basedOn w:val="1507"/>
    <w:link w:val="151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21" w:customStyle="1">
    <w:name w:val="Таблица текст"/>
    <w:basedOn w:val="1501"/>
    <w:pPr>
      <w:ind w:left="57" w:right="57"/>
      <w:spacing w:before="40" w:after="40"/>
    </w:pPr>
    <w:rPr>
      <w:sz w:val="28"/>
      <w:szCs w:val="28"/>
    </w:rPr>
  </w:style>
  <w:style w:type="character" w:styleId="1522">
    <w:name w:val="page number"/>
    <w:basedOn w:val="1507"/>
  </w:style>
  <w:style w:type="paragraph" w:styleId="1523">
    <w:name w:val="Header"/>
    <w:basedOn w:val="1501"/>
    <w:link w:val="1524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4" w:customStyle="1">
    <w:name w:val="Верхний колонтитул Знак"/>
    <w:basedOn w:val="1507"/>
    <w:link w:val="152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5">
    <w:name w:val="Footer"/>
    <w:basedOn w:val="1501"/>
    <w:link w:val="1526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6" w:customStyle="1">
    <w:name w:val="Нижний колонтитул Знак"/>
    <w:basedOn w:val="1507"/>
    <w:link w:val="152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7">
    <w:name w:val="Body Text 2"/>
    <w:basedOn w:val="1501"/>
    <w:link w:val="1528"/>
    <w:pPr>
      <w:spacing w:after="120" w:line="480" w:lineRule="auto"/>
    </w:pPr>
  </w:style>
  <w:style w:type="character" w:styleId="1528" w:customStyle="1">
    <w:name w:val="Основной текст 2 Знак"/>
    <w:basedOn w:val="1507"/>
    <w:link w:val="152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9">
    <w:name w:val="Body Text Indent 2"/>
    <w:basedOn w:val="1501"/>
    <w:link w:val="1530"/>
    <w:pPr>
      <w:ind w:left="283"/>
      <w:spacing w:after="120" w:line="480" w:lineRule="auto"/>
    </w:pPr>
  </w:style>
  <w:style w:type="character" w:styleId="1530" w:customStyle="1">
    <w:name w:val="Основной текст с отступом 2 Знак"/>
    <w:basedOn w:val="1507"/>
    <w:link w:val="152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1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532" w:customStyle="1">
    <w:name w:val="apple-style-span"/>
  </w:style>
  <w:style w:type="paragraph" w:styleId="1533">
    <w:name w:val="List Paragraph"/>
    <w:basedOn w:val="1501"/>
    <w:link w:val="1544"/>
    <w:uiPriority w:val="99"/>
    <w:qFormat/>
    <w:pPr>
      <w:contextualSpacing/>
      <w:ind w:left="720"/>
    </w:pPr>
  </w:style>
  <w:style w:type="paragraph" w:styleId="1534">
    <w:name w:val="Balloon Text"/>
    <w:basedOn w:val="1501"/>
    <w:link w:val="1535"/>
    <w:uiPriority w:val="99"/>
    <w:semiHidden/>
    <w:unhideWhenUsed/>
    <w:rPr>
      <w:rFonts w:ascii="Tahoma" w:hAnsi="Tahoma" w:cs="Tahoma"/>
      <w:sz w:val="16"/>
      <w:szCs w:val="16"/>
    </w:rPr>
  </w:style>
  <w:style w:type="character" w:styleId="1535" w:customStyle="1">
    <w:name w:val="Текст выноски Знак"/>
    <w:basedOn w:val="1507"/>
    <w:link w:val="153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536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37">
    <w:name w:val="annotation reference"/>
    <w:basedOn w:val="1507"/>
    <w:uiPriority w:val="99"/>
    <w:semiHidden/>
    <w:unhideWhenUsed/>
    <w:rPr>
      <w:sz w:val="16"/>
      <w:szCs w:val="16"/>
    </w:rPr>
  </w:style>
  <w:style w:type="paragraph" w:styleId="1538">
    <w:name w:val="annotation text"/>
    <w:basedOn w:val="1501"/>
    <w:link w:val="1539"/>
    <w:uiPriority w:val="99"/>
    <w:unhideWhenUsed/>
    <w:rPr>
      <w:sz w:val="20"/>
      <w:szCs w:val="20"/>
    </w:rPr>
  </w:style>
  <w:style w:type="character" w:styleId="1539" w:customStyle="1">
    <w:name w:val="Текст примечания Знак"/>
    <w:basedOn w:val="1507"/>
    <w:link w:val="153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40">
    <w:name w:val="annotation subject"/>
    <w:basedOn w:val="1538"/>
    <w:next w:val="1538"/>
    <w:link w:val="1541"/>
    <w:uiPriority w:val="99"/>
    <w:semiHidden/>
    <w:unhideWhenUsed/>
    <w:rPr>
      <w:b/>
      <w:bCs/>
    </w:rPr>
  </w:style>
  <w:style w:type="character" w:styleId="1541" w:customStyle="1">
    <w:name w:val="Тема примечания Знак"/>
    <w:basedOn w:val="1539"/>
    <w:link w:val="15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42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43">
    <w:name w:val="Table Grid"/>
    <w:basedOn w:val="150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44" w:customStyle="1">
    <w:name w:val="Абзац списка Знак"/>
    <w:link w:val="153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5" w:customStyle="1">
    <w:name w:val="Заголовок 4 Знак"/>
    <w:basedOn w:val="1507"/>
    <w:link w:val="1505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1546">
    <w:name w:val="Hyperlink"/>
    <w:basedOn w:val="1507"/>
    <w:uiPriority w:val="99"/>
    <w:unhideWhenUsed/>
    <w:rPr>
      <w:color w:val="0000ff"/>
      <w:u w:val="single"/>
    </w:rPr>
  </w:style>
  <w:style w:type="character" w:styleId="1547" w:customStyle="1">
    <w:name w:val="example-fullblock"/>
    <w:basedOn w:val="1507"/>
  </w:style>
  <w:style w:type="character" w:styleId="1548" w:customStyle="1">
    <w:name w:val="example-block"/>
    <w:basedOn w:val="1507"/>
  </w:style>
  <w:style w:type="character" w:styleId="1549" w:customStyle="1">
    <w:name w:val="mw-headline"/>
    <w:basedOn w:val="1507"/>
  </w:style>
  <w:style w:type="paragraph" w:styleId="1550">
    <w:name w:val="footnote text"/>
    <w:basedOn w:val="1501"/>
    <w:link w:val="1551"/>
    <w:uiPriority w:val="99"/>
    <w:unhideWhenUsed/>
    <w:rPr>
      <w:rFonts w:eastAsiaTheme="minorHAnsi"/>
      <w:sz w:val="20"/>
      <w:szCs w:val="20"/>
    </w:rPr>
  </w:style>
  <w:style w:type="character" w:styleId="1551" w:customStyle="1">
    <w:name w:val="Текст сноски Знак"/>
    <w:basedOn w:val="1507"/>
    <w:link w:val="1550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552">
    <w:name w:val="footnote reference"/>
    <w:basedOn w:val="1507"/>
    <w:uiPriority w:val="99"/>
    <w:unhideWhenUsed/>
    <w:rPr>
      <w:vertAlign w:val="superscript"/>
    </w:rPr>
  </w:style>
  <w:style w:type="paragraph" w:styleId="1553">
    <w:name w:val="List Number"/>
    <w:basedOn w:val="1501"/>
    <w:pPr>
      <w:numPr>
        <w:ilvl w:val="0"/>
        <w:numId w:val="7"/>
      </w:numPr>
    </w:pPr>
  </w:style>
  <w:style w:type="character" w:styleId="1554" w:customStyle="1">
    <w:name w:val="Подзаголовок Знак1"/>
    <w:link w:val="1555"/>
    <w:uiPriority w:val="99"/>
    <w:rPr>
      <w:rFonts w:eastAsia="Times New Roman"/>
      <w:b/>
      <w:lang w:eastAsia="ru-RU"/>
    </w:rPr>
  </w:style>
  <w:style w:type="paragraph" w:styleId="1555">
    <w:name w:val="Subtitle"/>
    <w:basedOn w:val="1501"/>
    <w:link w:val="1554"/>
    <w:uiPriority w:val="99"/>
    <w:qFormat/>
    <w:pPr>
      <w:jc w:val="both"/>
    </w:pPr>
    <w:rPr>
      <w:rFonts w:asciiTheme="minorHAnsi" w:hAnsiTheme="minorHAnsi" w:cstheme="minorBidi"/>
      <w:b/>
      <w:sz w:val="22"/>
      <w:szCs w:val="22"/>
    </w:rPr>
  </w:style>
  <w:style w:type="character" w:styleId="1556" w:customStyle="1">
    <w:name w:val="Подзаголовок Знак"/>
    <w:basedOn w:val="1507"/>
    <w:uiPriority w:val="11"/>
    <w:rPr>
      <w:rFonts w:eastAsiaTheme="minorEastAsia"/>
      <w:color w:val="5a5a5a" w:themeColor="text1" w:themeTint="A5"/>
      <w:spacing w:val="15"/>
      <w:lang w:eastAsia="ru-RU"/>
    </w:rPr>
  </w:style>
  <w:style w:type="character" w:styleId="1557" w:customStyle="1">
    <w:name w:val="Заголовок 3 Знак"/>
    <w:basedOn w:val="1507"/>
    <w:link w:val="1504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table" w:styleId="1558" w:customStyle="1">
    <w:name w:val="Сетка таблицы1"/>
    <w:basedOn w:val="1508"/>
    <w:next w:val="154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59" w:customStyle="1">
    <w:name w:val="самый обычный"/>
    <w:basedOn w:val="1501"/>
    <w:link w:val="1560"/>
    <w:qFormat/>
    <w:pPr>
      <w:ind w:firstLine="709"/>
      <w:jc w:val="both"/>
    </w:pPr>
    <w:rPr>
      <w:sz w:val="28"/>
      <w:szCs w:val="28"/>
    </w:rPr>
  </w:style>
  <w:style w:type="character" w:styleId="1560" w:customStyle="1">
    <w:name w:val="самый обычный Знак"/>
    <w:basedOn w:val="1507"/>
    <w:link w:val="155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61" w:customStyle="1">
    <w:name w:val="Знак11"/>
    <w:basedOn w:val="1501"/>
    <w:pPr>
      <w:numPr>
        <w:ilvl w:val="0"/>
        <w:numId w:val="14"/>
      </w:numPr>
      <w:jc w:val="both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table" w:styleId="1562" w:customStyle="1">
    <w:name w:val="Сетка таблицы2"/>
    <w:basedOn w:val="1508"/>
    <w:next w:val="154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63" w:customStyle="1">
    <w:name w:val="Сноска_"/>
    <w:basedOn w:val="1507"/>
    <w:link w:val="1567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styleId="1564" w:customStyle="1">
    <w:name w:val="Заголовок №1_"/>
    <w:basedOn w:val="1507"/>
    <w:link w:val="1568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65" w:customStyle="1">
    <w:name w:val="Основной текст_"/>
    <w:basedOn w:val="1507"/>
    <w:link w:val="1569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1566" w:customStyle="1">
    <w:name w:val="Основной текст1"/>
    <w:basedOn w:val="1565"/>
    <w:rPr>
      <w:rFonts w:ascii="Times New Roman" w:hAnsi="Times New Roman" w:eastAsia="Times New Roman" w:cs="Times New Roman"/>
      <w:sz w:val="28"/>
      <w:szCs w:val="28"/>
      <w:u w:val="single"/>
      <w:shd w:val="clear" w:color="auto" w:fill="ffffff"/>
      <w:lang w:val="en-US"/>
    </w:rPr>
  </w:style>
  <w:style w:type="paragraph" w:styleId="1567" w:customStyle="1">
    <w:name w:val="Сноска"/>
    <w:basedOn w:val="1501"/>
    <w:link w:val="1563"/>
    <w:pPr>
      <w:jc w:val="both"/>
      <w:spacing w:line="227" w:lineRule="exact"/>
      <w:shd w:val="clear" w:color="auto" w:fill="ffffff"/>
    </w:pPr>
    <w:rPr>
      <w:sz w:val="20"/>
      <w:szCs w:val="20"/>
      <w:lang w:eastAsia="en-US"/>
    </w:rPr>
  </w:style>
  <w:style w:type="paragraph" w:styleId="1568" w:customStyle="1">
    <w:name w:val="Заголовок №1"/>
    <w:basedOn w:val="1501"/>
    <w:link w:val="1564"/>
    <w:pPr>
      <w:jc w:val="center"/>
      <w:spacing w:before="960" w:after="300" w:line="320" w:lineRule="exact"/>
      <w:shd w:val="clear" w:color="auto" w:fill="ffffff"/>
      <w:outlineLvl w:val="0"/>
    </w:pPr>
    <w:rPr>
      <w:sz w:val="27"/>
      <w:szCs w:val="27"/>
      <w:lang w:eastAsia="en-US"/>
    </w:rPr>
  </w:style>
  <w:style w:type="paragraph" w:styleId="1569" w:customStyle="1">
    <w:name w:val="Основной текст2"/>
    <w:basedOn w:val="1501"/>
    <w:link w:val="1565"/>
    <w:pPr>
      <w:jc w:val="both"/>
      <w:spacing w:before="300" w:line="320" w:lineRule="exact"/>
      <w:shd w:val="clear" w:color="auto" w:fill="ffffff"/>
    </w:pPr>
    <w:rPr>
      <w:sz w:val="28"/>
      <w:szCs w:val="28"/>
      <w:lang w:eastAsia="en-US"/>
    </w:rPr>
  </w:style>
  <w:style w:type="paragraph" w:styleId="1570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571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572">
    <w:name w:val="HTML Preformatted"/>
    <w:basedOn w:val="1501"/>
    <w:link w:val="1573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1573" w:customStyle="1">
    <w:name w:val="Стандартный HTML Знак"/>
    <w:basedOn w:val="1507"/>
    <w:link w:val="1572"/>
    <w:rPr>
      <w:rFonts w:ascii="Courier New" w:hAnsi="Courier New" w:eastAsia="Times New Roman" w:cs="Times New Roman"/>
      <w:sz w:val="20"/>
      <w:szCs w:val="20"/>
    </w:rPr>
  </w:style>
  <w:style w:type="paragraph" w:styleId="1574">
    <w:name w:val="toc 1"/>
    <w:basedOn w:val="1501"/>
    <w:next w:val="1501"/>
    <w:uiPriority w:val="39"/>
    <w:pPr>
      <w:ind w:right="707"/>
      <w:jc w:val="both"/>
      <w:spacing w:after="120"/>
      <w:tabs>
        <w:tab w:val="left" w:pos="420" w:leader="none"/>
        <w:tab w:val="right" w:pos="9639" w:leader="dot"/>
      </w:tabs>
    </w:pPr>
    <w:rPr>
      <w:bCs/>
      <w:sz w:val="26"/>
      <w:szCs w:val="26"/>
    </w:rPr>
  </w:style>
  <w:style w:type="paragraph" w:styleId="1575" w:customStyle="1">
    <w:name w:val="Текст1"/>
    <w:basedOn w:val="1501"/>
    <w:link w:val="1585"/>
    <w:rPr>
      <w:rFonts w:ascii="Courier New" w:hAnsi="Courier New"/>
      <w:sz w:val="20"/>
      <w:szCs w:val="20"/>
    </w:rPr>
  </w:style>
  <w:style w:type="paragraph" w:styleId="1576">
    <w:name w:val="Body Text Indent 3"/>
    <w:basedOn w:val="1501"/>
    <w:link w:val="1577"/>
    <w:pPr>
      <w:ind w:left="283"/>
      <w:spacing w:after="120"/>
    </w:pPr>
    <w:rPr>
      <w:sz w:val="16"/>
      <w:szCs w:val="16"/>
    </w:rPr>
  </w:style>
  <w:style w:type="character" w:styleId="1577" w:customStyle="1">
    <w:name w:val="Основной текст с отступом 3 Знак"/>
    <w:basedOn w:val="1507"/>
    <w:link w:val="1576"/>
    <w:rPr>
      <w:rFonts w:ascii="Times New Roman" w:hAnsi="Times New Roman" w:eastAsia="Times New Roman" w:cs="Times New Roman"/>
      <w:sz w:val="16"/>
      <w:szCs w:val="16"/>
    </w:rPr>
  </w:style>
  <w:style w:type="paragraph" w:styleId="1578" w:customStyle="1">
    <w:name w:val="Стиль6"/>
    <w:basedOn w:val="1576"/>
    <w:link w:val="1579"/>
    <w:qFormat/>
    <w:pPr>
      <w:ind w:left="0"/>
      <w:jc w:val="center"/>
      <w:spacing w:after="0"/>
      <w:tabs>
        <w:tab w:val="left" w:pos="-142" w:leader="none"/>
        <w:tab w:val="left" w:pos="284" w:leader="none"/>
      </w:tabs>
    </w:pPr>
    <w:rPr>
      <w:b/>
      <w:sz w:val="28"/>
      <w:szCs w:val="28"/>
    </w:rPr>
  </w:style>
  <w:style w:type="character" w:styleId="1579" w:customStyle="1">
    <w:name w:val="Стиль6 Знак"/>
    <w:link w:val="1578"/>
    <w:rPr>
      <w:rFonts w:ascii="Times New Roman" w:hAnsi="Times New Roman" w:eastAsia="Times New Roman" w:cs="Times New Roman"/>
      <w:b/>
      <w:sz w:val="28"/>
      <w:szCs w:val="28"/>
    </w:rPr>
  </w:style>
  <w:style w:type="character" w:styleId="1580" w:customStyle="1">
    <w:name w:val="Основной текст (4)_"/>
    <w:link w:val="1581"/>
    <w:uiPriority w:val="99"/>
    <w:rPr>
      <w:sz w:val="24"/>
      <w:szCs w:val="24"/>
      <w:shd w:val="clear" w:color="auto" w:fill="ffffff"/>
    </w:rPr>
  </w:style>
  <w:style w:type="paragraph" w:styleId="1581" w:customStyle="1">
    <w:name w:val="Основной текст (4)1"/>
    <w:basedOn w:val="1501"/>
    <w:link w:val="1580"/>
    <w:uiPriority w:val="99"/>
    <w:pPr>
      <w:spacing w:before="480" w:after="600" w:line="281" w:lineRule="exact"/>
      <w:shd w:val="clear" w:color="auto" w:fill="ffffff"/>
    </w:pPr>
    <w:rPr>
      <w:rFonts w:asciiTheme="minorHAnsi" w:hAnsiTheme="minorHAnsi" w:eastAsiaTheme="minorHAnsi" w:cstheme="minorBidi"/>
      <w:lang w:eastAsia="en-US"/>
    </w:rPr>
  </w:style>
  <w:style w:type="character" w:styleId="1582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583" w:customStyle="1">
    <w:name w:val="Style21"/>
    <w:basedOn w:val="1501"/>
    <w:uiPriority w:val="99"/>
    <w:pPr>
      <w:ind w:firstLine="710"/>
      <w:jc w:val="both"/>
      <w:spacing w:line="322" w:lineRule="exact"/>
      <w:widowControl w:val="off"/>
    </w:pPr>
    <w:rPr>
      <w:rFonts w:ascii="Arial" w:hAnsi="Arial" w:cs="Arial"/>
    </w:rPr>
  </w:style>
  <w:style w:type="paragraph" w:styleId="1584" w:customStyle="1">
    <w:name w:val="МРСК_заголовок_средний"/>
    <w:basedOn w:val="1501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character" w:styleId="1585" w:customStyle="1">
    <w:name w:val="Текст1 Знак"/>
    <w:basedOn w:val="1507"/>
    <w:link w:val="1575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586" w:customStyle="1">
    <w:name w:val="Основной текст (2)_"/>
    <w:basedOn w:val="1507"/>
    <w:link w:val="1589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87" w:customStyle="1">
    <w:name w:val="Подпись к таблице (2)_"/>
    <w:basedOn w:val="150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styleId="1588" w:customStyle="1">
    <w:name w:val="Подпись к таблице (2)"/>
    <w:basedOn w:val="158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styleId="1589" w:customStyle="1">
    <w:name w:val="Основной текст (2)"/>
    <w:basedOn w:val="1501"/>
    <w:link w:val="1586"/>
    <w:pPr>
      <w:spacing w:before="360" w:after="360" w:line="0" w:lineRule="atLeast"/>
      <w:shd w:val="clear" w:color="auto" w:fill="ffffff"/>
    </w:pPr>
    <w:rPr>
      <w:sz w:val="27"/>
      <w:szCs w:val="27"/>
      <w:lang w:eastAsia="en-US"/>
    </w:rPr>
  </w:style>
  <w:style w:type="character" w:styleId="1590">
    <w:name w:val="FollowedHyperlink"/>
    <w:basedOn w:val="1507"/>
    <w:uiPriority w:val="99"/>
    <w:semiHidden/>
    <w:unhideWhenUsed/>
    <w:rPr>
      <w:color w:val="800080" w:themeColor="followedHyperlink"/>
      <w:u w:val="single"/>
    </w:rPr>
  </w:style>
  <w:style w:type="paragraph" w:styleId="159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92" w:customStyle="1">
    <w:name w:val=".FORMATTEXT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93" w:customStyle="1">
    <w:name w:val="Нет"/>
  </w:style>
  <w:style w:type="character" w:styleId="1594" w:customStyle="1">
    <w:name w:val="Hyperlink.0"/>
    <w:basedOn w:val="1593"/>
  </w:style>
  <w:style w:type="numbering" w:styleId="1595" w:customStyle="1">
    <w:name w:val="Импортированный стиль 30"/>
    <w:pPr>
      <w:numPr>
        <w:ilvl w:val="0"/>
        <w:numId w:val="38"/>
      </w:numP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customXml" Target="../customXml/item1.xml" /><Relationship Id="rId18" Type="http://schemas.openxmlformats.org/officeDocument/2006/relationships/hyperlink" Target="https://egrul.nalog/ru/" TargetMode="External"/><Relationship Id="rId19" Type="http://schemas.openxmlformats.org/officeDocument/2006/relationships/image" Target="media/image1.png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hyperlink" Target="https://kontur.ru/diadoc" TargetMode="External"/><Relationship Id="rId28" Type="http://schemas.openxmlformats.org/officeDocument/2006/relationships/hyperlink" Target="consultantplus://offline/ref=9EB31F2AF3E2964B93D2C1380DB92D349189B888D67E93DA4D7C4619C0CCB5DC5674F8E334D083759F2E9C3D162109J" TargetMode="External"/><Relationship Id="rId29" Type="http://schemas.openxmlformats.org/officeDocument/2006/relationships/hyperlink" Target="consultantplus://offline/ref=9EB31F2AF3E2964B93D2C1380DB92D349082B782DA7193DA4D7C4619C0CCB5DC5674F8E334D083759F2E9C3D162109J" TargetMode="External"/><Relationship Id="rId30" Type="http://schemas.openxmlformats.org/officeDocument/2006/relationships/hyperlink" Target="consultantplus://offline/ref=DA9B7F4A5DE0595CEDD8FF98DE08EBBEDAF7D09DEDB5E382C9C98DA6381FE922064F0CB76F4771870390AFDB49348658186889EEFECE7BC1L0S7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B9A33-4527-4B50-AD97-3F0EE892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gubina-os</dc:creator>
  <cp:keywords/>
  <dc:description/>
  <cp:lastModifiedBy>Kushnarev-AG</cp:lastModifiedBy>
  <cp:revision>71</cp:revision>
  <dcterms:created xsi:type="dcterms:W3CDTF">2024-05-07T11:14:00Z</dcterms:created>
  <dcterms:modified xsi:type="dcterms:W3CDTF">2026-07-21T07:50:02Z</dcterms:modified>
</cp:coreProperties>
</file>